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AEA5" w14:textId="77777777" w:rsidR="006D5B98" w:rsidRDefault="006D5B98" w:rsidP="00B700A3">
      <w:pPr>
        <w:jc w:val="both"/>
        <w:rPr>
          <w:b/>
          <w:sz w:val="24"/>
          <w:szCs w:val="24"/>
          <w:u w:val="single"/>
        </w:rPr>
      </w:pPr>
    </w:p>
    <w:p w14:paraId="538FF9AB" w14:textId="491240BC" w:rsidR="00B700A3" w:rsidRPr="00624E25" w:rsidRDefault="006254EB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B700A3" w14:paraId="43C65684" w14:textId="77777777" w:rsidTr="007C731D">
        <w:trPr>
          <w:trHeight w:val="730"/>
        </w:trPr>
        <w:tc>
          <w:tcPr>
            <w:tcW w:w="4322" w:type="dxa"/>
          </w:tcPr>
          <w:p w14:paraId="5569FAA6" w14:textId="77777777" w:rsidR="007C731D" w:rsidRDefault="00B700A3" w:rsidP="005B553F">
            <w:pPr>
              <w:jc w:val="both"/>
              <w:rPr>
                <w:sz w:val="24"/>
                <w:szCs w:val="24"/>
                <w:u w:val="single"/>
              </w:rPr>
            </w:pPr>
            <w:r w:rsidRPr="007C731D">
              <w:rPr>
                <w:sz w:val="24"/>
                <w:szCs w:val="24"/>
                <w:u w:val="single"/>
              </w:rPr>
              <w:t>Puesto a concursar:</w:t>
            </w:r>
          </w:p>
          <w:p w14:paraId="65DF50F7" w14:textId="67B546FF" w:rsidR="00B700A3" w:rsidRPr="009E2CDD" w:rsidRDefault="009E2CDD" w:rsidP="009E2CDD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DD">
              <w:rPr>
                <w:rFonts w:ascii="Calibri Light" w:hAnsi="Calibri Light" w:cs="Calibri Light"/>
                <w:b/>
                <w:bCs/>
                <w:color w:val="000000"/>
              </w:rPr>
              <w:t>FONOAUDIOLOGO</w:t>
            </w:r>
          </w:p>
        </w:tc>
        <w:tc>
          <w:tcPr>
            <w:tcW w:w="4322" w:type="dxa"/>
          </w:tcPr>
          <w:p w14:paraId="4331F609" w14:textId="77777777" w:rsidR="00B700A3" w:rsidRPr="007C731D" w:rsidRDefault="00B700A3" w:rsidP="005B553F">
            <w:pPr>
              <w:jc w:val="both"/>
              <w:rPr>
                <w:sz w:val="24"/>
                <w:szCs w:val="24"/>
                <w:u w:val="single"/>
              </w:rPr>
            </w:pPr>
            <w:r w:rsidRPr="007C731D">
              <w:rPr>
                <w:sz w:val="24"/>
                <w:szCs w:val="24"/>
                <w:u w:val="single"/>
              </w:rPr>
              <w:t>Hospital/Zona:</w:t>
            </w:r>
          </w:p>
          <w:p w14:paraId="6EB89D18" w14:textId="77777777" w:rsidR="007C731D" w:rsidRPr="009E2CDD" w:rsidRDefault="00D0723A" w:rsidP="007C731D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9E2CDD">
              <w:rPr>
                <w:rFonts w:ascii="Calibri Light" w:hAnsi="Calibri Light"/>
                <w:b/>
                <w:sz w:val="24"/>
                <w:szCs w:val="24"/>
              </w:rPr>
              <w:t>Hospital Zapala Dr. Jorge Juan Pose</w:t>
            </w:r>
            <w:r w:rsidR="007C731D" w:rsidRPr="009E2CDD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</w:p>
          <w:p w14:paraId="3B6F9C27" w14:textId="77777777" w:rsidR="00B700A3" w:rsidRPr="007C731D" w:rsidRDefault="007C731D" w:rsidP="007C731D">
            <w:pPr>
              <w:jc w:val="center"/>
              <w:rPr>
                <w:b/>
                <w:sz w:val="24"/>
                <w:szCs w:val="24"/>
              </w:rPr>
            </w:pPr>
            <w:r w:rsidRPr="009E2CDD">
              <w:rPr>
                <w:rFonts w:ascii="Calibri Light" w:hAnsi="Calibri Light"/>
                <w:b/>
                <w:sz w:val="24"/>
                <w:szCs w:val="24"/>
              </w:rPr>
              <w:t>Zona Sanitaria II</w:t>
            </w:r>
          </w:p>
        </w:tc>
      </w:tr>
    </w:tbl>
    <w:p w14:paraId="2AF1D155" w14:textId="5D40D39A" w:rsidR="00B700A3" w:rsidRDefault="00B700A3" w:rsidP="00B700A3">
      <w:pPr>
        <w:jc w:val="both"/>
      </w:pPr>
    </w:p>
    <w:p w14:paraId="1B029DA1" w14:textId="4E65E56E" w:rsidR="008632E0" w:rsidRDefault="008632E0" w:rsidP="00B700A3">
      <w:pPr>
        <w:jc w:val="both"/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8632E0" w14:paraId="6FDF35DC" w14:textId="77777777" w:rsidTr="008632E0">
        <w:tc>
          <w:tcPr>
            <w:tcW w:w="530" w:type="dxa"/>
          </w:tcPr>
          <w:p w14:paraId="5D4CE86E" w14:textId="77777777" w:rsidR="008632E0" w:rsidRDefault="008632E0" w:rsidP="00CB60EE">
            <w:pPr>
              <w:jc w:val="both"/>
            </w:pPr>
            <w:r>
              <w:t>1</w:t>
            </w:r>
          </w:p>
        </w:tc>
        <w:tc>
          <w:tcPr>
            <w:tcW w:w="7964" w:type="dxa"/>
          </w:tcPr>
          <w:p w14:paraId="6A7D9C39" w14:textId="7DE78463" w:rsidR="008632E0" w:rsidRPr="00FE2D06" w:rsidRDefault="008632E0" w:rsidP="008632E0">
            <w:pPr>
              <w:shd w:val="clear" w:color="auto" w:fill="FFFFFF"/>
              <w:outlineLvl w:val="0"/>
              <w:rPr>
                <w:rFonts w:ascii="Calibri Light" w:eastAsia="Times New Roman" w:hAnsi="Calibri Light" w:cs="Calibri Light"/>
                <w:color w:val="333333"/>
                <w:kern w:val="36"/>
                <w:lang w:eastAsia="es-AR"/>
              </w:rPr>
            </w:pPr>
            <w:r w:rsidRPr="008632E0">
              <w:rPr>
                <w:rFonts w:ascii="Calibri Light" w:eastAsia="Times New Roman" w:hAnsi="Calibri Light" w:cs="Calibri Light"/>
                <w:color w:val="333333"/>
                <w:kern w:val="36"/>
                <w:lang w:eastAsia="es-AR"/>
              </w:rPr>
              <w:t>El Trastorno Específico del Lenguaje: Diagnóstico e intervención</w:t>
            </w:r>
          </w:p>
        </w:tc>
      </w:tr>
      <w:tr w:rsidR="008632E0" w14:paraId="684DF34F" w14:textId="77777777" w:rsidTr="008632E0">
        <w:tc>
          <w:tcPr>
            <w:tcW w:w="530" w:type="dxa"/>
          </w:tcPr>
          <w:p w14:paraId="61221C20" w14:textId="77777777" w:rsidR="008632E0" w:rsidRDefault="008632E0" w:rsidP="00CB60EE">
            <w:pPr>
              <w:jc w:val="both"/>
            </w:pPr>
            <w:r>
              <w:t>2</w:t>
            </w:r>
          </w:p>
        </w:tc>
        <w:tc>
          <w:tcPr>
            <w:tcW w:w="7964" w:type="dxa"/>
          </w:tcPr>
          <w:p w14:paraId="55D2953A" w14:textId="312B1B1D" w:rsidR="008632E0" w:rsidRPr="00FE2D06" w:rsidRDefault="008632E0" w:rsidP="00CB60EE">
            <w:pPr>
              <w:jc w:val="both"/>
              <w:rPr>
                <w:rFonts w:ascii="Calibri Light" w:hAnsi="Calibri Light" w:cs="Calibri Light"/>
              </w:rPr>
            </w:pPr>
            <w:r w:rsidRPr="00FE2D06">
              <w:rPr>
                <w:rFonts w:ascii="Calibri Light" w:hAnsi="Calibri Light" w:cs="Calibri Light"/>
              </w:rPr>
              <w:t>F</w:t>
            </w:r>
            <w:r w:rsidR="00FE2D06" w:rsidRPr="00FE2D06">
              <w:rPr>
                <w:rFonts w:ascii="Calibri Light" w:hAnsi="Calibri Light" w:cs="Calibri Light"/>
              </w:rPr>
              <w:t>onoaudiología</w:t>
            </w:r>
            <w:r w:rsidRPr="00FE2D06">
              <w:rPr>
                <w:rFonts w:ascii="Calibri Light" w:hAnsi="Calibri Light" w:cs="Calibri Light"/>
              </w:rPr>
              <w:t>.</w:t>
            </w:r>
          </w:p>
          <w:p w14:paraId="749DE458" w14:textId="0C99BF13" w:rsidR="008632E0" w:rsidRPr="00FE2D06" w:rsidRDefault="008632E0" w:rsidP="00CB60EE">
            <w:pPr>
              <w:jc w:val="both"/>
              <w:rPr>
                <w:rFonts w:ascii="Calibri Light" w:hAnsi="Calibri Light" w:cs="Calibri Light"/>
              </w:rPr>
            </w:pPr>
            <w:r w:rsidRPr="00FE2D06">
              <w:rPr>
                <w:rFonts w:ascii="Calibri Light" w:hAnsi="Calibri Light" w:cs="Calibri Light"/>
              </w:rPr>
              <w:t>R</w:t>
            </w:r>
            <w:r w:rsidR="00FE2D06" w:rsidRPr="00FE2D06">
              <w:rPr>
                <w:rFonts w:ascii="Calibri Light" w:hAnsi="Calibri Light" w:cs="Calibri Light"/>
              </w:rPr>
              <w:t>ehabilitación de la deglución, el habla y la voz en pacientes con cáncer de cabeza y cuello</w:t>
            </w:r>
          </w:p>
        </w:tc>
      </w:tr>
      <w:tr w:rsidR="008632E0" w14:paraId="49B4069E" w14:textId="77777777" w:rsidTr="008632E0">
        <w:tc>
          <w:tcPr>
            <w:tcW w:w="530" w:type="dxa"/>
          </w:tcPr>
          <w:p w14:paraId="117C1AE8" w14:textId="77777777" w:rsidR="008632E0" w:rsidRDefault="008632E0" w:rsidP="008632E0">
            <w:pPr>
              <w:jc w:val="both"/>
            </w:pPr>
            <w:r>
              <w:t>3</w:t>
            </w:r>
          </w:p>
        </w:tc>
        <w:tc>
          <w:tcPr>
            <w:tcW w:w="7964" w:type="dxa"/>
          </w:tcPr>
          <w:p w14:paraId="6120FDC3" w14:textId="05C1B0A3" w:rsidR="008632E0" w:rsidRPr="00FE2D06" w:rsidRDefault="008632E0" w:rsidP="008632E0">
            <w:pPr>
              <w:rPr>
                <w:rFonts w:ascii="Calibri Light" w:hAnsi="Calibri Light" w:cs="Calibri Light"/>
                <w:iCs/>
                <w:color w:val="FF0000"/>
              </w:rPr>
            </w:pPr>
            <w:proofErr w:type="spellStart"/>
            <w:r w:rsidRPr="00FE2D06">
              <w:rPr>
                <w:rFonts w:ascii="Calibri Light" w:hAnsi="Calibri Light" w:cs="Calibri Light"/>
                <w:iCs/>
              </w:rPr>
              <w:t>Laurell</w:t>
            </w:r>
            <w:proofErr w:type="spellEnd"/>
            <w:r w:rsidRPr="00FE2D06">
              <w:rPr>
                <w:rFonts w:ascii="Calibri Light" w:hAnsi="Calibri Light" w:cs="Calibri Light"/>
                <w:iCs/>
              </w:rPr>
              <w:t xml:space="preserve">: “La salud-enfermedad como proceso social”, en Cuadernos Médico Sociales Nº19,  (CESS);  Rosario,  1982.  </w:t>
            </w:r>
          </w:p>
        </w:tc>
      </w:tr>
      <w:tr w:rsidR="008632E0" w14:paraId="5112405D" w14:textId="77777777" w:rsidTr="008632E0">
        <w:tc>
          <w:tcPr>
            <w:tcW w:w="530" w:type="dxa"/>
          </w:tcPr>
          <w:p w14:paraId="588B378C" w14:textId="443C10D1" w:rsidR="008632E0" w:rsidRDefault="008632E0" w:rsidP="008632E0">
            <w:pPr>
              <w:jc w:val="both"/>
            </w:pPr>
            <w:r>
              <w:t>4</w:t>
            </w:r>
          </w:p>
        </w:tc>
        <w:tc>
          <w:tcPr>
            <w:tcW w:w="7964" w:type="dxa"/>
          </w:tcPr>
          <w:p w14:paraId="6FDECAAD" w14:textId="2F0C8863" w:rsidR="008632E0" w:rsidRPr="00FE2D06" w:rsidRDefault="008632E0" w:rsidP="008632E0">
            <w:pPr>
              <w:jc w:val="both"/>
              <w:rPr>
                <w:rFonts w:ascii="Calibri Light" w:hAnsi="Calibri Light" w:cs="Calibri Light"/>
              </w:rPr>
            </w:pPr>
            <w:r w:rsidRPr="00FE2D06">
              <w:rPr>
                <w:rFonts w:ascii="Calibri Light" w:hAnsi="Calibri Light" w:cs="Calibri Light"/>
              </w:rPr>
              <w:t>Convenio</w:t>
            </w:r>
            <w:r w:rsidR="00873E14">
              <w:rPr>
                <w:rFonts w:ascii="Calibri Light" w:hAnsi="Calibri Light" w:cs="Calibri Light"/>
              </w:rPr>
              <w:t xml:space="preserve"> Colectivo de Salud CCT Ley 3408</w:t>
            </w:r>
          </w:p>
        </w:tc>
      </w:tr>
    </w:tbl>
    <w:p w14:paraId="120823AA" w14:textId="77777777" w:rsidR="008632E0" w:rsidRDefault="008632E0" w:rsidP="00B700A3">
      <w:pPr>
        <w:jc w:val="both"/>
      </w:pPr>
    </w:p>
    <w:p w14:paraId="4A329E7A" w14:textId="77777777" w:rsidR="008632E0" w:rsidRPr="00624E25" w:rsidRDefault="008632E0" w:rsidP="008632E0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90"/>
        <w:gridCol w:w="8204"/>
      </w:tblGrid>
      <w:tr w:rsidR="006254EB" w14:paraId="6C00625D" w14:textId="77777777" w:rsidTr="006254EB">
        <w:tc>
          <w:tcPr>
            <w:tcW w:w="290" w:type="dxa"/>
          </w:tcPr>
          <w:p w14:paraId="5AF007EA" w14:textId="77777777" w:rsidR="006254EB" w:rsidRDefault="006254EB" w:rsidP="006254EB">
            <w:pPr>
              <w:jc w:val="both"/>
            </w:pPr>
            <w:r>
              <w:t>1</w:t>
            </w:r>
          </w:p>
        </w:tc>
        <w:tc>
          <w:tcPr>
            <w:tcW w:w="8204" w:type="dxa"/>
          </w:tcPr>
          <w:p w14:paraId="456C6F8E" w14:textId="77777777" w:rsidR="006254EB" w:rsidRDefault="00FD1357" w:rsidP="006254EB">
            <w:pPr>
              <w:jc w:val="both"/>
            </w:pPr>
            <w:hyperlink r:id="rId6" w:anchor="v=onepage&amp;q&amp;f=false" w:history="1">
              <w:r w:rsidR="006254EB" w:rsidRPr="00C833B3">
                <w:rPr>
                  <w:rStyle w:val="Hipervnculo"/>
                </w:rPr>
                <w:t>https://books.google.com.ar/books?id=GzjaAwAAQBAJ&amp;pg=PA118&amp;hl=es&amp;source=gbs_selected_pages&amp;cad=3#v=onepage&amp;q&amp;f=false</w:t>
              </w:r>
            </w:hyperlink>
            <w:r w:rsidR="006254EB">
              <w:t xml:space="preserve"> </w:t>
            </w:r>
          </w:p>
        </w:tc>
      </w:tr>
      <w:tr w:rsidR="006254EB" w14:paraId="2886E0A7" w14:textId="77777777" w:rsidTr="006254EB">
        <w:tc>
          <w:tcPr>
            <w:tcW w:w="290" w:type="dxa"/>
          </w:tcPr>
          <w:p w14:paraId="65CA8A6F" w14:textId="77777777" w:rsidR="006254EB" w:rsidRDefault="006254EB" w:rsidP="006254EB">
            <w:pPr>
              <w:jc w:val="both"/>
            </w:pPr>
            <w:r>
              <w:t>2</w:t>
            </w:r>
          </w:p>
        </w:tc>
        <w:tc>
          <w:tcPr>
            <w:tcW w:w="8204" w:type="dxa"/>
          </w:tcPr>
          <w:p w14:paraId="262DBFE2" w14:textId="77777777" w:rsidR="006254EB" w:rsidRDefault="00FD1357" w:rsidP="006254EB">
            <w:pPr>
              <w:jc w:val="both"/>
            </w:pPr>
            <w:hyperlink r:id="rId7" w:history="1">
              <w:r w:rsidR="006254EB" w:rsidRPr="0068608E">
                <w:rPr>
                  <w:rStyle w:val="Hipervnculo"/>
                </w:rPr>
                <w:t>http://institutoroffo.uba.ar</w:t>
              </w:r>
            </w:hyperlink>
          </w:p>
          <w:p w14:paraId="442708BC" w14:textId="77777777" w:rsidR="006254EB" w:rsidRDefault="006254EB" w:rsidP="006254EB">
            <w:pPr>
              <w:jc w:val="both"/>
            </w:pPr>
            <w:r w:rsidRPr="002A07A1">
              <w:t>/</w:t>
            </w:r>
            <w:proofErr w:type="spellStart"/>
            <w:r w:rsidRPr="002A07A1">
              <w:t>wp-content</w:t>
            </w:r>
            <w:proofErr w:type="spellEnd"/>
            <w:r w:rsidRPr="002A07A1">
              <w:t>/</w:t>
            </w:r>
            <w:proofErr w:type="spellStart"/>
            <w:r w:rsidRPr="002A07A1">
              <w:t>uploads</w:t>
            </w:r>
            <w:proofErr w:type="spellEnd"/>
            <w:r w:rsidRPr="002A07A1">
              <w:t>/2018/10/y14.-FONOAUDIOLOG%C3%8DA.pdf</w:t>
            </w:r>
          </w:p>
        </w:tc>
      </w:tr>
      <w:tr w:rsidR="006254EB" w14:paraId="240BD5CA" w14:textId="77777777" w:rsidTr="006254EB">
        <w:tc>
          <w:tcPr>
            <w:tcW w:w="290" w:type="dxa"/>
          </w:tcPr>
          <w:p w14:paraId="59651DAA" w14:textId="77777777" w:rsidR="006254EB" w:rsidRDefault="006254EB" w:rsidP="006254EB">
            <w:pPr>
              <w:jc w:val="both"/>
            </w:pPr>
            <w:r>
              <w:t>3</w:t>
            </w:r>
          </w:p>
        </w:tc>
        <w:tc>
          <w:tcPr>
            <w:tcW w:w="8204" w:type="dxa"/>
          </w:tcPr>
          <w:p w14:paraId="172FE90A" w14:textId="77777777" w:rsidR="006254EB" w:rsidRDefault="00FD1357" w:rsidP="006254EB">
            <w:pPr>
              <w:jc w:val="both"/>
            </w:pPr>
            <w:hyperlink r:id="rId8" w:history="1">
              <w:r w:rsidR="006254EB" w:rsidRPr="00975976">
                <w:rPr>
                  <w:rStyle w:val="Hipervnculo"/>
                  <w:rFonts w:ascii="Calibri Light" w:hAnsi="Calibri Light" w:cs="Arial"/>
                  <w:bCs/>
                  <w:iCs/>
                </w:rPr>
                <w:t>http://www.buenosaires.gob.ar/areas/salud/dircap/mat/matbiblio/laurell.pdf</w:t>
              </w:r>
            </w:hyperlink>
            <w:r w:rsidR="006254EB">
              <w:rPr>
                <w:rFonts w:ascii="Calibri Light" w:hAnsi="Calibri Light" w:cs="Arial"/>
                <w:bCs/>
                <w:iCs/>
              </w:rPr>
              <w:t xml:space="preserve"> </w:t>
            </w:r>
          </w:p>
        </w:tc>
      </w:tr>
      <w:tr w:rsidR="006254EB" w14:paraId="35FEACDC" w14:textId="77777777" w:rsidTr="006254EB">
        <w:tc>
          <w:tcPr>
            <w:tcW w:w="290" w:type="dxa"/>
          </w:tcPr>
          <w:p w14:paraId="75155FDA" w14:textId="77777777" w:rsidR="006254EB" w:rsidRDefault="006254EB" w:rsidP="006254EB">
            <w:pPr>
              <w:jc w:val="both"/>
            </w:pPr>
            <w:r>
              <w:t>4</w:t>
            </w:r>
          </w:p>
        </w:tc>
        <w:tc>
          <w:tcPr>
            <w:tcW w:w="8204" w:type="dxa"/>
          </w:tcPr>
          <w:p w14:paraId="500B143F" w14:textId="277E0B84" w:rsidR="006254EB" w:rsidRDefault="006254EB" w:rsidP="006254EB">
            <w:pPr>
              <w:jc w:val="both"/>
            </w:pPr>
            <w:r>
              <w:t>Convenio</w:t>
            </w:r>
            <w:r w:rsidR="00873E14">
              <w:t xml:space="preserve"> Colectivo de Salud CCT Ley 3408</w:t>
            </w:r>
            <w:r>
              <w:t>:</w:t>
            </w:r>
          </w:p>
          <w:p w14:paraId="005984A3" w14:textId="0D7A1F29" w:rsidR="006254EB" w:rsidRDefault="00FD1357" w:rsidP="006254EB">
            <w:pPr>
              <w:jc w:val="both"/>
            </w:pPr>
            <w:hyperlink r:id="rId9" w:history="1">
              <w:r w:rsidRPr="00425390">
                <w:rPr>
                  <w:rStyle w:val="Hipervnculo"/>
                </w:rPr>
                <w:t>https://infoleg.neuquen.gob.ar/Decretos/2023/Anexo%20Unico%20-%20Ley%203408.pdf</w:t>
              </w:r>
            </w:hyperlink>
          </w:p>
          <w:p w14:paraId="54149E03" w14:textId="637AFD6F" w:rsidR="00FD1357" w:rsidRDefault="00FD1357" w:rsidP="006254EB">
            <w:pPr>
              <w:jc w:val="both"/>
            </w:pPr>
          </w:p>
        </w:tc>
      </w:tr>
    </w:tbl>
    <w:p w14:paraId="635B8CBA" w14:textId="77777777" w:rsidR="008632E0" w:rsidRDefault="008632E0" w:rsidP="00B700A3">
      <w:pPr>
        <w:jc w:val="both"/>
        <w:rPr>
          <w:b/>
          <w:u w:val="single"/>
        </w:rPr>
      </w:pPr>
    </w:p>
    <w:p w14:paraId="19F87961" w14:textId="063A509D" w:rsidR="00B700A3" w:rsidRPr="00624E25" w:rsidRDefault="008632E0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LECTURAS COPLEMENTARIAS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48"/>
        <w:gridCol w:w="8006"/>
      </w:tblGrid>
      <w:tr w:rsidR="009E2CDD" w:rsidRPr="002547F8" w14:paraId="68745249" w14:textId="77777777" w:rsidTr="00540390">
        <w:tc>
          <w:tcPr>
            <w:tcW w:w="8494" w:type="dxa"/>
            <w:gridSpan w:val="3"/>
          </w:tcPr>
          <w:p w14:paraId="1F85BB6F" w14:textId="03BD9E35" w:rsidR="009E2CDD" w:rsidRPr="002547F8" w:rsidRDefault="009E2CDD" w:rsidP="009E2CDD">
            <w:pPr>
              <w:jc w:val="center"/>
              <w:rPr>
                <w:rFonts w:ascii="Calibri Light" w:hAnsi="Calibri Light" w:cs="Arial"/>
                <w:b/>
                <w:iCs/>
              </w:rPr>
            </w:pPr>
            <w:r w:rsidRPr="002547F8">
              <w:rPr>
                <w:rFonts w:ascii="Calibri Light" w:hAnsi="Calibri Light" w:cs="Arial"/>
                <w:b/>
                <w:iCs/>
              </w:rPr>
              <w:t>LENGUAJE</w:t>
            </w:r>
          </w:p>
        </w:tc>
      </w:tr>
      <w:tr w:rsidR="00B700A3" w:rsidRPr="002547F8" w14:paraId="58D2201A" w14:textId="77777777" w:rsidTr="00890F93">
        <w:tc>
          <w:tcPr>
            <w:tcW w:w="488" w:type="dxa"/>
            <w:gridSpan w:val="2"/>
          </w:tcPr>
          <w:p w14:paraId="5185A6DD" w14:textId="23B3D449" w:rsidR="00B700A3" w:rsidRDefault="009E2CDD" w:rsidP="005B553F">
            <w:pPr>
              <w:jc w:val="both"/>
            </w:pPr>
            <w:r>
              <w:t>1</w:t>
            </w:r>
          </w:p>
        </w:tc>
        <w:tc>
          <w:tcPr>
            <w:tcW w:w="8006" w:type="dxa"/>
          </w:tcPr>
          <w:p w14:paraId="0F5F5F27" w14:textId="7C01A884" w:rsidR="00B700A3" w:rsidRPr="002547F8" w:rsidRDefault="00B979A5" w:rsidP="005B553F">
            <w:pPr>
              <w:jc w:val="both"/>
              <w:rPr>
                <w:rFonts w:ascii="Calibri Light" w:hAnsi="Calibri Light"/>
                <w:bCs/>
                <w:iCs/>
                <w:lang w:val="es-ES"/>
              </w:rPr>
            </w:pPr>
            <w:proofErr w:type="spellStart"/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>Llorenc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 xml:space="preserve"> Andreu I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>Barrachina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 xml:space="preserve"> (Coord.) </w:t>
            </w:r>
            <w:r w:rsidRPr="002547F8">
              <w:rPr>
                <w:rFonts w:ascii="Calibri Light" w:hAnsi="Calibri Light" w:cs="Arial"/>
                <w:bCs/>
                <w:iCs/>
              </w:rPr>
              <w:t>Gerardo aguado, M. Claustre Cardona I Pera, Mónica Sanz_ Torrent: “Trastorno Especifico del Lenguaje” Diagnostico e intervención</w:t>
            </w:r>
          </w:p>
        </w:tc>
      </w:tr>
      <w:tr w:rsidR="00B700A3" w:rsidRPr="002547F8" w14:paraId="7C2C6C10" w14:textId="77777777" w:rsidTr="00890F93">
        <w:tc>
          <w:tcPr>
            <w:tcW w:w="488" w:type="dxa"/>
            <w:gridSpan w:val="2"/>
          </w:tcPr>
          <w:p w14:paraId="1026637C" w14:textId="44E3C2D2" w:rsidR="00B700A3" w:rsidRDefault="009E2CDD" w:rsidP="005B553F">
            <w:pPr>
              <w:jc w:val="both"/>
            </w:pPr>
            <w:r>
              <w:t>2</w:t>
            </w:r>
          </w:p>
        </w:tc>
        <w:tc>
          <w:tcPr>
            <w:tcW w:w="8006" w:type="dxa"/>
          </w:tcPr>
          <w:p w14:paraId="2BC33DF3" w14:textId="1E0D070C" w:rsidR="00B700A3" w:rsidRPr="002547F8" w:rsidRDefault="00B979A5" w:rsidP="005B553F">
            <w:pPr>
              <w:jc w:val="both"/>
              <w:rPr>
                <w:rFonts w:ascii="Calibri Light" w:hAnsi="Calibri Light"/>
                <w:bCs/>
                <w:iCs/>
              </w:rPr>
            </w:pPr>
            <w:r w:rsidRPr="002547F8">
              <w:rPr>
                <w:rFonts w:ascii="Calibri Light" w:hAnsi="Calibri Light" w:cs="Arial"/>
                <w:bCs/>
                <w:iCs/>
              </w:rPr>
              <w:t>María Dolores López Justicia- María Tamara Polo Sánchez: “Trastornos del Desarrollo Infantil”. 2º Edición.</w:t>
            </w:r>
          </w:p>
        </w:tc>
      </w:tr>
      <w:tr w:rsidR="00B979A5" w:rsidRPr="002547F8" w14:paraId="2257B841" w14:textId="77777777" w:rsidTr="00890F93">
        <w:tc>
          <w:tcPr>
            <w:tcW w:w="488" w:type="dxa"/>
            <w:gridSpan w:val="2"/>
          </w:tcPr>
          <w:p w14:paraId="5F9DB5A6" w14:textId="79451CCB" w:rsidR="00B979A5" w:rsidRDefault="00B979A5" w:rsidP="005B553F">
            <w:pPr>
              <w:jc w:val="both"/>
            </w:pPr>
            <w:r>
              <w:t>3</w:t>
            </w:r>
          </w:p>
        </w:tc>
        <w:tc>
          <w:tcPr>
            <w:tcW w:w="8006" w:type="dxa"/>
          </w:tcPr>
          <w:p w14:paraId="404E9931" w14:textId="68AE5FE1" w:rsidR="00B979A5" w:rsidRPr="002547F8" w:rsidRDefault="00B979A5" w:rsidP="005B553F">
            <w:pPr>
              <w:jc w:val="both"/>
              <w:rPr>
                <w:rFonts w:ascii="Calibri Light" w:hAnsi="Calibri Light" w:cs="Arial"/>
                <w:bCs/>
                <w:iCs/>
              </w:rPr>
            </w:pPr>
            <w:r w:rsidRPr="002547F8">
              <w:rPr>
                <w:rFonts w:ascii="Calibri Light" w:hAnsi="Calibri Light" w:cs="Arial"/>
                <w:bCs/>
                <w:iCs/>
              </w:rPr>
              <w:t>Cuetos Vega:</w:t>
            </w:r>
            <w:r w:rsidR="00C16320">
              <w:rPr>
                <w:rFonts w:ascii="Calibri Light" w:hAnsi="Calibri Light" w:cs="Arial"/>
                <w:bCs/>
                <w:iCs/>
              </w:rPr>
              <w:t xml:space="preserve"> </w:t>
            </w:r>
            <w:r w:rsidRPr="002547F8">
              <w:rPr>
                <w:rFonts w:ascii="Calibri Light" w:hAnsi="Calibri Light" w:cs="Arial"/>
                <w:bCs/>
                <w:iCs/>
              </w:rPr>
              <w:t>“Evaluación y rehabilitación de las afasias. Aproximación cognitiva.”(Panamericana) 1998. Cap. 5: Rehabilitación de los trastornos afásicos.</w:t>
            </w:r>
          </w:p>
        </w:tc>
      </w:tr>
      <w:tr w:rsidR="00B979A5" w:rsidRPr="002547F8" w14:paraId="7CA16903" w14:textId="77777777" w:rsidTr="00890F93">
        <w:tc>
          <w:tcPr>
            <w:tcW w:w="488" w:type="dxa"/>
            <w:gridSpan w:val="2"/>
          </w:tcPr>
          <w:p w14:paraId="3C339854" w14:textId="15E8BADE" w:rsidR="00B979A5" w:rsidRDefault="00B979A5" w:rsidP="005B553F">
            <w:pPr>
              <w:jc w:val="both"/>
            </w:pPr>
            <w:r>
              <w:t>4</w:t>
            </w:r>
          </w:p>
        </w:tc>
        <w:tc>
          <w:tcPr>
            <w:tcW w:w="8006" w:type="dxa"/>
          </w:tcPr>
          <w:p w14:paraId="2267A13D" w14:textId="5E69A4EB" w:rsidR="00B979A5" w:rsidRPr="002547F8" w:rsidRDefault="00B979A5" w:rsidP="005B553F">
            <w:pPr>
              <w:jc w:val="both"/>
              <w:rPr>
                <w:rFonts w:ascii="Calibri Light" w:hAnsi="Calibri Light" w:cs="Arial"/>
                <w:bCs/>
                <w:iCs/>
              </w:rPr>
            </w:pPr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 xml:space="preserve">By Libby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>Kumin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 xml:space="preserve">,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>Ph.D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 xml:space="preserve">, CCC-SLP: “Apraxia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>Infantil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  <w:lang w:val="en-US"/>
              </w:rPr>
              <w:t xml:space="preserve">. </w:t>
            </w:r>
            <w:r w:rsidRPr="002547F8">
              <w:rPr>
                <w:rFonts w:ascii="Calibri Light" w:hAnsi="Calibri Light" w:cs="Arial"/>
                <w:bCs/>
                <w:iCs/>
              </w:rPr>
              <w:t>Guía de recursos del habla”</w:t>
            </w:r>
          </w:p>
        </w:tc>
      </w:tr>
      <w:tr w:rsidR="00B979A5" w:rsidRPr="002547F8" w14:paraId="3B3617F5" w14:textId="77777777" w:rsidTr="00890F93">
        <w:tc>
          <w:tcPr>
            <w:tcW w:w="488" w:type="dxa"/>
            <w:gridSpan w:val="2"/>
          </w:tcPr>
          <w:p w14:paraId="71733040" w14:textId="278C8200" w:rsidR="00B979A5" w:rsidRDefault="00B979A5" w:rsidP="005B553F">
            <w:pPr>
              <w:jc w:val="both"/>
            </w:pPr>
            <w:r>
              <w:t>5</w:t>
            </w:r>
          </w:p>
        </w:tc>
        <w:tc>
          <w:tcPr>
            <w:tcW w:w="8006" w:type="dxa"/>
          </w:tcPr>
          <w:p w14:paraId="6B0F0B6C" w14:textId="090F35B8" w:rsidR="00B979A5" w:rsidRPr="002547F8" w:rsidRDefault="00B979A5" w:rsidP="005B553F">
            <w:pPr>
              <w:jc w:val="both"/>
              <w:rPr>
                <w:rFonts w:ascii="Calibri Light" w:hAnsi="Calibri Light" w:cs="Arial"/>
                <w:bCs/>
                <w:iCs/>
                <w:lang w:val="en-US"/>
              </w:rPr>
            </w:pP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Citoler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 xml:space="preserve">: “Las dificultades en el aprendizaje: un enfoque cognitivo. Lectura, escritura y matemáticas”; (Aljibe), 2000. Cap. 1  </w:t>
            </w:r>
          </w:p>
        </w:tc>
      </w:tr>
      <w:tr w:rsidR="00B979A5" w:rsidRPr="002547F8" w14:paraId="6534E58F" w14:textId="77777777" w:rsidTr="00890F93">
        <w:tc>
          <w:tcPr>
            <w:tcW w:w="488" w:type="dxa"/>
            <w:gridSpan w:val="2"/>
          </w:tcPr>
          <w:p w14:paraId="5C0FB1CE" w14:textId="0C2561F7" w:rsidR="00B979A5" w:rsidRDefault="00B979A5" w:rsidP="005B553F">
            <w:pPr>
              <w:jc w:val="both"/>
            </w:pPr>
            <w:r>
              <w:t>6</w:t>
            </w:r>
          </w:p>
        </w:tc>
        <w:tc>
          <w:tcPr>
            <w:tcW w:w="8006" w:type="dxa"/>
          </w:tcPr>
          <w:p w14:paraId="61250B71" w14:textId="1757535A" w:rsidR="00B979A5" w:rsidRPr="002547F8" w:rsidRDefault="00B979A5" w:rsidP="005B553F">
            <w:pPr>
              <w:jc w:val="both"/>
              <w:rPr>
                <w:rFonts w:ascii="Calibri Light" w:hAnsi="Calibri Light" w:cs="Arial"/>
                <w:bCs/>
                <w:iCs/>
              </w:rPr>
            </w:pP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Touzet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 xml:space="preserve">: “Tartamudez y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Cluttering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>”</w:t>
            </w:r>
          </w:p>
        </w:tc>
      </w:tr>
      <w:tr w:rsidR="00B979A5" w:rsidRPr="002547F8" w14:paraId="2D5F9B45" w14:textId="77777777" w:rsidTr="00115426">
        <w:tc>
          <w:tcPr>
            <w:tcW w:w="8494" w:type="dxa"/>
            <w:gridSpan w:val="3"/>
          </w:tcPr>
          <w:p w14:paraId="66DC52C1" w14:textId="63DADF92" w:rsidR="00B979A5" w:rsidRPr="002547F8" w:rsidRDefault="00B979A5" w:rsidP="00B979A5">
            <w:pPr>
              <w:jc w:val="center"/>
              <w:rPr>
                <w:rFonts w:ascii="Calibri Light" w:hAnsi="Calibri Light" w:cs="Arial"/>
                <w:b/>
                <w:iCs/>
              </w:rPr>
            </w:pPr>
            <w:r w:rsidRPr="002547F8">
              <w:rPr>
                <w:rFonts w:ascii="Calibri Light" w:hAnsi="Calibri Light" w:cs="Arial"/>
                <w:b/>
                <w:iCs/>
              </w:rPr>
              <w:t>VOZ</w:t>
            </w:r>
          </w:p>
        </w:tc>
      </w:tr>
      <w:tr w:rsidR="00B979A5" w:rsidRPr="002547F8" w14:paraId="096457C4" w14:textId="77777777" w:rsidTr="00890F93">
        <w:tc>
          <w:tcPr>
            <w:tcW w:w="440" w:type="dxa"/>
          </w:tcPr>
          <w:p w14:paraId="2BC572B0" w14:textId="6EF62594" w:rsidR="00B979A5" w:rsidRPr="00B979A5" w:rsidRDefault="00B979A5" w:rsidP="00B979A5">
            <w:pPr>
              <w:jc w:val="center"/>
              <w:rPr>
                <w:rFonts w:ascii="Calibri Light" w:hAnsi="Calibri Light" w:cs="Arial"/>
              </w:rPr>
            </w:pPr>
            <w:r w:rsidRPr="00B979A5">
              <w:rPr>
                <w:rFonts w:ascii="Calibri Light" w:hAnsi="Calibri Light" w:cs="Arial"/>
              </w:rPr>
              <w:t>7</w:t>
            </w:r>
          </w:p>
        </w:tc>
        <w:tc>
          <w:tcPr>
            <w:tcW w:w="8054" w:type="dxa"/>
            <w:gridSpan w:val="2"/>
          </w:tcPr>
          <w:p w14:paraId="5A2CF29D" w14:textId="24BBAC78" w:rsidR="00B979A5" w:rsidRPr="002547F8" w:rsidRDefault="00B979A5" w:rsidP="00B979A5">
            <w:pPr>
              <w:jc w:val="both"/>
              <w:rPr>
                <w:rFonts w:ascii="Calibri Light" w:hAnsi="Calibri Light" w:cs="Arial"/>
                <w:bCs/>
                <w:iCs/>
              </w:rPr>
            </w:pPr>
            <w:r w:rsidRPr="002547F8">
              <w:rPr>
                <w:rFonts w:ascii="Calibri Light" w:hAnsi="Calibri Light" w:cs="Arial"/>
                <w:bCs/>
                <w:iCs/>
              </w:rPr>
              <w:t xml:space="preserve">Morrison,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Rammage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>: "Tratamiento de los trastornos de la voz" (Masson); 1996. Capitulos2, 7 y 8.</w:t>
            </w:r>
          </w:p>
        </w:tc>
      </w:tr>
      <w:tr w:rsidR="00B979A5" w:rsidRPr="002547F8" w14:paraId="56FACF78" w14:textId="77777777" w:rsidTr="00D4321A">
        <w:trPr>
          <w:trHeight w:val="1158"/>
        </w:trPr>
        <w:tc>
          <w:tcPr>
            <w:tcW w:w="440" w:type="dxa"/>
          </w:tcPr>
          <w:p w14:paraId="0F763519" w14:textId="740C89AF" w:rsidR="00B979A5" w:rsidRPr="00B979A5" w:rsidRDefault="00B979A5" w:rsidP="00B979A5">
            <w:pPr>
              <w:jc w:val="center"/>
              <w:rPr>
                <w:rFonts w:ascii="Calibri Light" w:hAnsi="Calibri Light" w:cs="Arial"/>
              </w:rPr>
            </w:pPr>
            <w:r w:rsidRPr="00B979A5">
              <w:rPr>
                <w:rFonts w:ascii="Calibri Light" w:hAnsi="Calibri Light" w:cs="Arial"/>
              </w:rPr>
              <w:lastRenderedPageBreak/>
              <w:t>8</w:t>
            </w:r>
          </w:p>
        </w:tc>
        <w:tc>
          <w:tcPr>
            <w:tcW w:w="8054" w:type="dxa"/>
            <w:gridSpan w:val="2"/>
          </w:tcPr>
          <w:p w14:paraId="08330BC7" w14:textId="77777777" w:rsidR="00B979A5" w:rsidRDefault="00B979A5" w:rsidP="00B979A5">
            <w:pPr>
              <w:jc w:val="both"/>
              <w:rPr>
                <w:rFonts w:ascii="Calibri Light" w:hAnsi="Calibri Light" w:cs="Arial"/>
                <w:bCs/>
                <w:iCs/>
              </w:rPr>
            </w:pP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Cobeta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 xml:space="preserve">, Ignacio; Núñez Faustino; Fernández Secundino: “Patología de la voz”. Ponencia oficial Sociedad Española de Otorrinolaringología y Patología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Cervico_Facial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 xml:space="preserve"> 2013</w:t>
            </w:r>
          </w:p>
          <w:p w14:paraId="44DFC0F8" w14:textId="1B697CE4" w:rsidR="00D4321A" w:rsidRPr="002547F8" w:rsidRDefault="00D4321A" w:rsidP="00B979A5">
            <w:pPr>
              <w:jc w:val="both"/>
              <w:rPr>
                <w:rFonts w:ascii="Calibri Light" w:hAnsi="Calibri Light" w:cs="Arial"/>
                <w:bCs/>
                <w:iCs/>
              </w:rPr>
            </w:pPr>
          </w:p>
        </w:tc>
      </w:tr>
      <w:tr w:rsidR="00D4321A" w:rsidRPr="002547F8" w14:paraId="541462BB" w14:textId="77777777" w:rsidTr="00F00289">
        <w:tc>
          <w:tcPr>
            <w:tcW w:w="8494" w:type="dxa"/>
            <w:gridSpan w:val="3"/>
          </w:tcPr>
          <w:p w14:paraId="0AFE2D16" w14:textId="77777777" w:rsidR="00D4321A" w:rsidRPr="002547F8" w:rsidRDefault="00D4321A" w:rsidP="00D4321A">
            <w:pPr>
              <w:rPr>
                <w:rFonts w:ascii="Calibri Light" w:hAnsi="Calibri Light" w:cs="Arial"/>
                <w:b/>
                <w:iCs/>
              </w:rPr>
            </w:pPr>
          </w:p>
        </w:tc>
      </w:tr>
      <w:tr w:rsidR="00B979A5" w:rsidRPr="002547F8" w14:paraId="5D7BDE5B" w14:textId="77777777" w:rsidTr="00F00289">
        <w:tc>
          <w:tcPr>
            <w:tcW w:w="8494" w:type="dxa"/>
            <w:gridSpan w:val="3"/>
          </w:tcPr>
          <w:p w14:paraId="16EEAD52" w14:textId="3C9C6307" w:rsidR="00B979A5" w:rsidRPr="002547F8" w:rsidRDefault="00B979A5" w:rsidP="00B979A5">
            <w:pPr>
              <w:jc w:val="center"/>
              <w:rPr>
                <w:rFonts w:ascii="Calibri Light" w:hAnsi="Calibri Light" w:cs="Arial"/>
                <w:b/>
                <w:iCs/>
              </w:rPr>
            </w:pPr>
            <w:r w:rsidRPr="002547F8">
              <w:rPr>
                <w:rFonts w:ascii="Calibri Light" w:hAnsi="Calibri Light" w:cs="Arial"/>
                <w:b/>
                <w:iCs/>
              </w:rPr>
              <w:t>AUDIOLOGIA</w:t>
            </w:r>
          </w:p>
        </w:tc>
      </w:tr>
      <w:tr w:rsidR="00D4321A" w:rsidRPr="002547F8" w14:paraId="0EB81782" w14:textId="77777777" w:rsidTr="00D4321A">
        <w:trPr>
          <w:trHeight w:val="708"/>
        </w:trPr>
        <w:tc>
          <w:tcPr>
            <w:tcW w:w="8494" w:type="dxa"/>
            <w:gridSpan w:val="3"/>
          </w:tcPr>
          <w:p w14:paraId="08570DC6" w14:textId="77777777" w:rsidR="00D4321A" w:rsidRPr="002547F8" w:rsidRDefault="00D4321A" w:rsidP="00D4321A">
            <w:pPr>
              <w:rPr>
                <w:rFonts w:ascii="Calibri Light" w:hAnsi="Calibri Light" w:cs="Arial"/>
                <w:b/>
                <w:iCs/>
              </w:rPr>
            </w:pPr>
          </w:p>
        </w:tc>
      </w:tr>
      <w:tr w:rsidR="00B979A5" w:rsidRPr="002547F8" w14:paraId="39FDE5BF" w14:textId="77777777" w:rsidTr="00890F93">
        <w:tc>
          <w:tcPr>
            <w:tcW w:w="440" w:type="dxa"/>
          </w:tcPr>
          <w:p w14:paraId="173B60E8" w14:textId="568FCD1F" w:rsidR="00B979A5" w:rsidRPr="00B979A5" w:rsidRDefault="00B979A5" w:rsidP="00B979A5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9</w:t>
            </w:r>
          </w:p>
        </w:tc>
        <w:tc>
          <w:tcPr>
            <w:tcW w:w="8054" w:type="dxa"/>
            <w:gridSpan w:val="2"/>
          </w:tcPr>
          <w:p w14:paraId="5C0153EF" w14:textId="6D0ED2BE" w:rsidR="00B979A5" w:rsidRPr="002547F8" w:rsidRDefault="00B979A5" w:rsidP="00B979A5">
            <w:pPr>
              <w:jc w:val="both"/>
              <w:rPr>
                <w:rFonts w:ascii="Calibri Light" w:hAnsi="Calibri Light" w:cs="Arial"/>
                <w:bCs/>
                <w:iCs/>
              </w:rPr>
            </w:pPr>
            <w:r w:rsidRPr="002547F8">
              <w:rPr>
                <w:rFonts w:ascii="Calibri Light" w:hAnsi="Calibri Light" w:cs="Arial"/>
                <w:bCs/>
                <w:iCs/>
              </w:rPr>
              <w:t>Diamante: "ORL y afecciones conexas" (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Promédica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>); Bs. As., 2004. Sección 1: oído (todo excepto Aparato Vestibular).</w:t>
            </w:r>
          </w:p>
        </w:tc>
      </w:tr>
      <w:tr w:rsidR="00B979A5" w:rsidRPr="002547F8" w14:paraId="230D2A09" w14:textId="77777777" w:rsidTr="00890F93">
        <w:tc>
          <w:tcPr>
            <w:tcW w:w="440" w:type="dxa"/>
          </w:tcPr>
          <w:p w14:paraId="30072284" w14:textId="1BC50022" w:rsidR="00B979A5" w:rsidRDefault="00B979A5" w:rsidP="00B979A5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10</w:t>
            </w:r>
          </w:p>
        </w:tc>
        <w:tc>
          <w:tcPr>
            <w:tcW w:w="8054" w:type="dxa"/>
            <w:gridSpan w:val="2"/>
          </w:tcPr>
          <w:p w14:paraId="1CC3EAA3" w14:textId="65F83D8F" w:rsidR="00B979A5" w:rsidRPr="002547F8" w:rsidRDefault="00B979A5" w:rsidP="00B979A5">
            <w:pPr>
              <w:jc w:val="both"/>
              <w:rPr>
                <w:rFonts w:ascii="Calibri Light" w:hAnsi="Calibri Light" w:cs="Arial"/>
                <w:bCs/>
                <w:iCs/>
              </w:rPr>
            </w:pP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Curet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>: “Audiometría por respuestas eléctricas” (CTM Servicios Bibliográficos); 1988. Cap. 11,12, 13, 14, 15 y 16.</w:t>
            </w:r>
          </w:p>
        </w:tc>
      </w:tr>
      <w:tr w:rsidR="00B979A5" w:rsidRPr="002547F8" w14:paraId="237F4148" w14:textId="77777777" w:rsidTr="00890F93">
        <w:tc>
          <w:tcPr>
            <w:tcW w:w="440" w:type="dxa"/>
          </w:tcPr>
          <w:p w14:paraId="3272ABC6" w14:textId="44445AEE" w:rsidR="00B979A5" w:rsidRDefault="00B979A5" w:rsidP="00B979A5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11</w:t>
            </w:r>
          </w:p>
        </w:tc>
        <w:tc>
          <w:tcPr>
            <w:tcW w:w="8054" w:type="dxa"/>
            <w:gridSpan w:val="2"/>
          </w:tcPr>
          <w:p w14:paraId="7434AA89" w14:textId="7C44C611" w:rsidR="00B979A5" w:rsidRPr="002547F8" w:rsidRDefault="00B979A5" w:rsidP="00B979A5">
            <w:pPr>
              <w:jc w:val="both"/>
              <w:rPr>
                <w:rFonts w:ascii="Calibri Light" w:hAnsi="Calibri Light" w:cs="Arial"/>
                <w:bCs/>
                <w:iCs/>
              </w:rPr>
            </w:pPr>
            <w:r w:rsidRPr="002547F8">
              <w:rPr>
                <w:rFonts w:ascii="Calibri Light" w:hAnsi="Calibri Light" w:cs="Arial"/>
                <w:bCs/>
                <w:iCs/>
              </w:rPr>
              <w:t>Pesquisa neonatal auditiva Programa Nacional de Fortalecimiento de la detección precoz de enfermedades congénita: Ministerio de Salud de la Nación. Programa Nacional de Detección Temprana y Atención de la Hipoacusia. Manual de procedimientos hipoacusia y sordera en la infancia. 2011.</w:t>
            </w:r>
          </w:p>
        </w:tc>
      </w:tr>
      <w:tr w:rsidR="00890F93" w:rsidRPr="002547F8" w14:paraId="772A1DD0" w14:textId="77777777" w:rsidTr="00890F93">
        <w:tc>
          <w:tcPr>
            <w:tcW w:w="440" w:type="dxa"/>
          </w:tcPr>
          <w:p w14:paraId="7E5F41CB" w14:textId="79C742B3" w:rsidR="00890F93" w:rsidRDefault="00890F93" w:rsidP="00890F93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12</w:t>
            </w:r>
          </w:p>
        </w:tc>
        <w:tc>
          <w:tcPr>
            <w:tcW w:w="8054" w:type="dxa"/>
            <w:gridSpan w:val="2"/>
          </w:tcPr>
          <w:p w14:paraId="276C0C8C" w14:textId="6C56C18A" w:rsidR="00890F93" w:rsidRPr="002547F8" w:rsidRDefault="00890F93" w:rsidP="00B979A5">
            <w:pPr>
              <w:jc w:val="both"/>
              <w:rPr>
                <w:rFonts w:ascii="Calibri Light" w:hAnsi="Calibri Light" w:cs="Arial"/>
                <w:bCs/>
                <w:iCs/>
              </w:rPr>
            </w:pP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Furmanski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 xml:space="preserve">: “Implantes cocleares en niños. (Re) habilitación auditiva y terapia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auditivoverbal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>” (Nexus Ediciones), Bs. As. 2003. Cap.: Principios para la organización de un plan de trabajo.</w:t>
            </w:r>
          </w:p>
        </w:tc>
      </w:tr>
      <w:tr w:rsidR="00890F93" w:rsidRPr="002547F8" w14:paraId="4D25AACB" w14:textId="77777777" w:rsidTr="00B93BEA">
        <w:tc>
          <w:tcPr>
            <w:tcW w:w="8494" w:type="dxa"/>
            <w:gridSpan w:val="3"/>
          </w:tcPr>
          <w:p w14:paraId="34341566" w14:textId="754D2BA1" w:rsidR="00890F93" w:rsidRPr="002547F8" w:rsidRDefault="00890F93" w:rsidP="002547F8">
            <w:pPr>
              <w:jc w:val="center"/>
              <w:rPr>
                <w:rFonts w:ascii="Calibri Light" w:hAnsi="Calibri Light" w:cs="Arial"/>
                <w:b/>
                <w:iCs/>
              </w:rPr>
            </w:pPr>
            <w:r w:rsidRPr="002547F8">
              <w:rPr>
                <w:rFonts w:ascii="Calibri Light" w:hAnsi="Calibri Light" w:cs="Arial"/>
                <w:b/>
                <w:iCs/>
              </w:rPr>
              <w:t>FONOESTOMATOLOGIA</w:t>
            </w:r>
          </w:p>
        </w:tc>
      </w:tr>
      <w:tr w:rsidR="00890F93" w:rsidRPr="002547F8" w14:paraId="38DA8D8E" w14:textId="77777777" w:rsidTr="00890F93">
        <w:tc>
          <w:tcPr>
            <w:tcW w:w="440" w:type="dxa"/>
          </w:tcPr>
          <w:p w14:paraId="315B31D4" w14:textId="3DB94168" w:rsidR="00890F93" w:rsidRDefault="002547F8" w:rsidP="00890F93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13</w:t>
            </w:r>
          </w:p>
        </w:tc>
        <w:tc>
          <w:tcPr>
            <w:tcW w:w="8054" w:type="dxa"/>
            <w:gridSpan w:val="2"/>
          </w:tcPr>
          <w:p w14:paraId="129352C2" w14:textId="6A490BE7" w:rsidR="00890F93" w:rsidRPr="002547F8" w:rsidRDefault="002547F8" w:rsidP="00B979A5">
            <w:pPr>
              <w:jc w:val="both"/>
              <w:rPr>
                <w:rFonts w:ascii="Calibri Light" w:hAnsi="Calibri Light" w:cs="Arial"/>
                <w:bCs/>
                <w:iCs/>
              </w:rPr>
            </w:pPr>
            <w:r w:rsidRPr="002547F8">
              <w:rPr>
                <w:rFonts w:ascii="Calibri Light" w:hAnsi="Calibri Light" w:cs="Arial"/>
                <w:bCs/>
                <w:iCs/>
              </w:rPr>
              <w:t xml:space="preserve">Clavé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Civit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>, García Peri: “Guía de Diagnóstico y de tratamiento nutricional y rehabilitador de la disfagia orofaríngea”. (Glosa), 2ª. Edición, Barcelona, 2013. Cap. 2, 4, 5 y 12.</w:t>
            </w:r>
          </w:p>
        </w:tc>
      </w:tr>
      <w:tr w:rsidR="00890F93" w:rsidRPr="002547F8" w14:paraId="407A0CE4" w14:textId="77777777" w:rsidTr="00890F93">
        <w:tc>
          <w:tcPr>
            <w:tcW w:w="440" w:type="dxa"/>
          </w:tcPr>
          <w:p w14:paraId="5F7AA4E0" w14:textId="68FC2F11" w:rsidR="00890F93" w:rsidRDefault="002547F8" w:rsidP="00890F93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14</w:t>
            </w:r>
          </w:p>
        </w:tc>
        <w:tc>
          <w:tcPr>
            <w:tcW w:w="8054" w:type="dxa"/>
            <w:gridSpan w:val="2"/>
          </w:tcPr>
          <w:p w14:paraId="7F141517" w14:textId="5CF651E5" w:rsidR="00890F93" w:rsidRPr="002547F8" w:rsidRDefault="002547F8" w:rsidP="002547F8">
            <w:pPr>
              <w:rPr>
                <w:rFonts w:ascii="Calibri Light" w:hAnsi="Calibri Light" w:cs="Arial"/>
                <w:bCs/>
                <w:iCs/>
              </w:rPr>
            </w:pP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Trovato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 xml:space="preserve">, Rosa,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Brotzman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 xml:space="preserve">: “Manual de 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Fonoestomatología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>. Clínica, diagnóstico y tratamiento de la alteraciones en la deglución y alimentación en niños y adultos”. (</w:t>
            </w:r>
            <w:proofErr w:type="spellStart"/>
            <w:r w:rsidRPr="002547F8">
              <w:rPr>
                <w:rFonts w:ascii="Calibri Light" w:hAnsi="Calibri Light" w:cs="Arial"/>
                <w:bCs/>
                <w:iCs/>
              </w:rPr>
              <w:t>Akadia</w:t>
            </w:r>
            <w:proofErr w:type="spellEnd"/>
            <w:r w:rsidRPr="002547F8">
              <w:rPr>
                <w:rFonts w:ascii="Calibri Light" w:hAnsi="Calibri Light" w:cs="Arial"/>
                <w:bCs/>
                <w:iCs/>
              </w:rPr>
              <w:t>) 1ª. Edición, Buenos Aires, 2018. Cap. 2,4,5,7,8,9,10, 12,13,15 y 22</w:t>
            </w:r>
          </w:p>
        </w:tc>
      </w:tr>
    </w:tbl>
    <w:p w14:paraId="4F3AAB61" w14:textId="77777777" w:rsidR="00FA3893" w:rsidRDefault="00FA3893" w:rsidP="00B700A3">
      <w:pPr>
        <w:jc w:val="both"/>
        <w:rPr>
          <w:b/>
          <w:u w:val="single"/>
        </w:rPr>
      </w:pPr>
    </w:p>
    <w:p w14:paraId="3BE53663" w14:textId="77777777" w:rsidR="00586300" w:rsidRPr="00FE2D06" w:rsidRDefault="00586300" w:rsidP="00FE2D06">
      <w:pPr>
        <w:rPr>
          <w:rFonts w:ascii="Arial" w:hAnsi="Arial" w:cs="Arial"/>
          <w:b/>
          <w:i/>
          <w:u w:val="single"/>
        </w:rPr>
      </w:pPr>
    </w:p>
    <w:p w14:paraId="320F30C8" w14:textId="77777777" w:rsidR="00586300" w:rsidRPr="00EF3CE9" w:rsidRDefault="00586300" w:rsidP="00586300">
      <w:pPr>
        <w:rPr>
          <w:rFonts w:ascii="Arial" w:hAnsi="Arial" w:cs="Arial"/>
          <w:b/>
          <w:u w:val="single"/>
        </w:rPr>
      </w:pPr>
    </w:p>
    <w:p w14:paraId="0148F662" w14:textId="3363270A" w:rsidR="00586300" w:rsidRDefault="00586300"/>
    <w:sectPr w:rsidR="0058630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A836" w14:textId="77777777" w:rsidR="00EA72E3" w:rsidRDefault="00EA72E3" w:rsidP="00D0723A">
      <w:pPr>
        <w:spacing w:after="0" w:line="240" w:lineRule="auto"/>
      </w:pPr>
      <w:r>
        <w:separator/>
      </w:r>
    </w:p>
  </w:endnote>
  <w:endnote w:type="continuationSeparator" w:id="0">
    <w:p w14:paraId="052C72E0" w14:textId="77777777" w:rsidR="00EA72E3" w:rsidRDefault="00EA72E3" w:rsidP="00D0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7E25" w14:textId="77777777" w:rsidR="00EA72E3" w:rsidRDefault="00EA72E3" w:rsidP="00D0723A">
      <w:pPr>
        <w:spacing w:after="0" w:line="240" w:lineRule="auto"/>
      </w:pPr>
      <w:r>
        <w:separator/>
      </w:r>
    </w:p>
  </w:footnote>
  <w:footnote w:type="continuationSeparator" w:id="0">
    <w:p w14:paraId="5CD456C3" w14:textId="77777777" w:rsidR="00EA72E3" w:rsidRDefault="00EA72E3" w:rsidP="00D0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7C77" w14:textId="1EF86F19" w:rsidR="00D0723A" w:rsidRDefault="006D5B9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3BCAE2A1" wp14:editId="69F49A48">
          <wp:simplePos x="0" y="0"/>
          <wp:positionH relativeFrom="column">
            <wp:posOffset>-1076325</wp:posOffset>
          </wp:positionH>
          <wp:positionV relativeFrom="paragraph">
            <wp:posOffset>-429260</wp:posOffset>
          </wp:positionV>
          <wp:extent cx="7828771" cy="9525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28771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25"/>
    <w:rsid w:val="001729EF"/>
    <w:rsid w:val="0023264B"/>
    <w:rsid w:val="002547F8"/>
    <w:rsid w:val="002E12A3"/>
    <w:rsid w:val="002E2EB1"/>
    <w:rsid w:val="0031079E"/>
    <w:rsid w:val="0035307F"/>
    <w:rsid w:val="0037794D"/>
    <w:rsid w:val="003D6ADF"/>
    <w:rsid w:val="00433110"/>
    <w:rsid w:val="005702B3"/>
    <w:rsid w:val="00586300"/>
    <w:rsid w:val="005A1BF7"/>
    <w:rsid w:val="005F0B41"/>
    <w:rsid w:val="00624E25"/>
    <w:rsid w:val="006254EB"/>
    <w:rsid w:val="0069258C"/>
    <w:rsid w:val="006A0142"/>
    <w:rsid w:val="006D5B98"/>
    <w:rsid w:val="006E481D"/>
    <w:rsid w:val="00796A39"/>
    <w:rsid w:val="007C731D"/>
    <w:rsid w:val="007D019C"/>
    <w:rsid w:val="007F7B57"/>
    <w:rsid w:val="00853D0F"/>
    <w:rsid w:val="008632E0"/>
    <w:rsid w:val="00864BB6"/>
    <w:rsid w:val="00873E14"/>
    <w:rsid w:val="00890F93"/>
    <w:rsid w:val="008C5743"/>
    <w:rsid w:val="00917B8E"/>
    <w:rsid w:val="009E2CDD"/>
    <w:rsid w:val="00AA1030"/>
    <w:rsid w:val="00AE7140"/>
    <w:rsid w:val="00B16129"/>
    <w:rsid w:val="00B206BF"/>
    <w:rsid w:val="00B40828"/>
    <w:rsid w:val="00B700A3"/>
    <w:rsid w:val="00B91CDC"/>
    <w:rsid w:val="00B976B6"/>
    <w:rsid w:val="00B979A5"/>
    <w:rsid w:val="00BC0836"/>
    <w:rsid w:val="00C16320"/>
    <w:rsid w:val="00D0723A"/>
    <w:rsid w:val="00D4321A"/>
    <w:rsid w:val="00DF3AA6"/>
    <w:rsid w:val="00EA72E3"/>
    <w:rsid w:val="00EB6267"/>
    <w:rsid w:val="00EF3CE9"/>
    <w:rsid w:val="00F01536"/>
    <w:rsid w:val="00F36403"/>
    <w:rsid w:val="00FA3893"/>
    <w:rsid w:val="00FC6D97"/>
    <w:rsid w:val="00FD1357"/>
    <w:rsid w:val="00FD3D01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ACA2FB"/>
  <w15:docId w15:val="{E693699B-EC53-442D-A71E-0294BAEF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25"/>
  </w:style>
  <w:style w:type="paragraph" w:styleId="Ttulo1">
    <w:name w:val="heading 1"/>
    <w:basedOn w:val="Normal"/>
    <w:link w:val="Ttulo1Car"/>
    <w:uiPriority w:val="9"/>
    <w:qFormat/>
    <w:rsid w:val="00863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7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23A"/>
  </w:style>
  <w:style w:type="paragraph" w:styleId="Piedepgina">
    <w:name w:val="footer"/>
    <w:basedOn w:val="Normal"/>
    <w:link w:val="PiedepginaCar"/>
    <w:uiPriority w:val="99"/>
    <w:unhideWhenUsed/>
    <w:rsid w:val="00D07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23A"/>
  </w:style>
  <w:style w:type="paragraph" w:styleId="Prrafodelista">
    <w:name w:val="List Paragraph"/>
    <w:basedOn w:val="Normal"/>
    <w:uiPriority w:val="34"/>
    <w:qFormat/>
    <w:rsid w:val="00586300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79A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632E0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FD1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nosaires.gob.ar/areas/salud/dircap/mat/matbiblio/laurel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stitutoroffo.uba.a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com.ar/books?id=GzjaAwAAQBAJ&amp;pg=PA118&amp;hl=es&amp;source=gbs_selected_pages&amp;cad=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foleg.neuquen.gob.ar/Decretos/2023/Anexo%20Unico%20-%20Ley%2034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Fabiana Hirschfeldt</cp:lastModifiedBy>
  <cp:revision>21</cp:revision>
  <dcterms:created xsi:type="dcterms:W3CDTF">2021-03-11T13:08:00Z</dcterms:created>
  <dcterms:modified xsi:type="dcterms:W3CDTF">2024-06-29T17:46:00Z</dcterms:modified>
</cp:coreProperties>
</file>