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B17F" w14:textId="77777777" w:rsidR="00895BBE" w:rsidRPr="00A815AB" w:rsidRDefault="00B87B27">
      <w:pPr>
        <w:spacing w:before="52"/>
        <w:ind w:left="222"/>
        <w:rPr>
          <w:rFonts w:asciiTheme="minorHAnsi" w:eastAsia="Calibri" w:hAnsiTheme="minorHAnsi" w:cstheme="minorHAnsi"/>
          <w:sz w:val="22"/>
          <w:szCs w:val="22"/>
          <w:lang w:val="es-AR"/>
        </w:rPr>
      </w:pP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Plan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ill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a</w:t>
      </w:r>
      <w:r w:rsidRPr="00A815AB">
        <w:rPr>
          <w:rFonts w:asciiTheme="minorHAnsi" w:eastAsia="Calibri" w:hAnsiTheme="minorHAnsi" w:cstheme="minorHAnsi"/>
          <w:b/>
          <w:spacing w:val="-3"/>
          <w:sz w:val="22"/>
          <w:szCs w:val="22"/>
          <w:u w:val="single" w:color="000000"/>
          <w:lang w:val="es-AR"/>
        </w:rPr>
        <w:t xml:space="preserve"> 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O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b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li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ga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t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o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r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 xml:space="preserve">a 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d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 xml:space="preserve">e </w:t>
      </w:r>
      <w:r w:rsidRPr="00A815AB">
        <w:rPr>
          <w:rFonts w:asciiTheme="minorHAnsi" w:eastAsia="Calibri" w:hAnsiTheme="minorHAnsi" w:cstheme="minorHAnsi"/>
          <w:b/>
          <w:spacing w:val="-3"/>
          <w:sz w:val="22"/>
          <w:szCs w:val="22"/>
          <w:u w:val="single" w:color="000000"/>
          <w:lang w:val="es-AR"/>
        </w:rPr>
        <w:t>B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bli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ogr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a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f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í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a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:</w:t>
      </w:r>
    </w:p>
    <w:p w14:paraId="59742289" w14:textId="77777777" w:rsidR="00895BBE" w:rsidRPr="00A815AB" w:rsidRDefault="00895BBE">
      <w:pPr>
        <w:spacing w:line="240" w:lineRule="exact"/>
        <w:rPr>
          <w:rFonts w:asciiTheme="minorHAnsi" w:hAnsiTheme="minorHAnsi" w:cstheme="minorHAnsi"/>
          <w:sz w:val="22"/>
          <w:szCs w:val="22"/>
          <w:lang w:val="es-AR"/>
        </w:rPr>
        <w:sectPr w:rsidR="00895BBE" w:rsidRPr="00A815AB">
          <w:type w:val="continuous"/>
          <w:pgSz w:w="11920" w:h="16840"/>
          <w:pgMar w:top="1340" w:right="1560" w:bottom="280" w:left="1480" w:header="720" w:footer="720" w:gutter="0"/>
          <w:cols w:space="720"/>
        </w:sectPr>
      </w:pPr>
    </w:p>
    <w:p w14:paraId="575DD3F6" w14:textId="77777777" w:rsidR="00895BBE" w:rsidRPr="00A815AB" w:rsidRDefault="008D3E47" w:rsidP="003D11ED">
      <w:pPr>
        <w:spacing w:before="12"/>
        <w:ind w:left="222" w:right="-40"/>
        <w:jc w:val="center"/>
        <w:rPr>
          <w:rFonts w:asciiTheme="minorHAnsi" w:eastAsia="Calibri" w:hAnsiTheme="minorHAnsi" w:cstheme="minorHAnsi"/>
          <w:sz w:val="22"/>
          <w:szCs w:val="22"/>
          <w:lang w:val="es-AR"/>
        </w:rPr>
      </w:pPr>
      <w:r>
        <w:rPr>
          <w:rFonts w:asciiTheme="minorHAnsi" w:hAnsiTheme="minorHAnsi" w:cstheme="minorHAnsi"/>
          <w:sz w:val="22"/>
          <w:szCs w:val="22"/>
          <w:lang w:val="es-AR"/>
        </w:rPr>
        <w:pict w14:anchorId="1BDB8005">
          <v:group id="_x0000_s1026" style="position:absolute;left:0;text-align:left;margin-left:79.4pt;margin-top:.2pt;width:432.9pt;height:41.85pt;z-index:-251658240;mso-position-horizontal-relative:page" coordorigin="1588,4" coordsize="8658,837">
            <v:shape id="_x0000_s1033" style="position:absolute;left:1599;top:14;width:4313;height:0" coordorigin="1599,14" coordsize="4313,0" path="m1599,14r4313,e" filled="f" strokeweight=".58pt">
              <v:path arrowok="t"/>
            </v:shape>
            <v:shape id="_x0000_s1032" style="position:absolute;left:5922;top:14;width:4314;height:0" coordorigin="5922,14" coordsize="4314,0" path="m5922,14r4314,e" filled="f" strokeweight=".58pt">
              <v:path arrowok="t"/>
            </v:shape>
            <v:shape id="_x0000_s1031" style="position:absolute;left:1594;top:10;width:0;height:826" coordorigin="1594,10" coordsize="0,826" path="m1594,10r,825e" filled="f" strokeweight=".58pt">
              <v:path arrowok="t"/>
            </v:shape>
            <v:shape id="_x0000_s1030" style="position:absolute;left:1599;top:830;width:4313;height:0" coordorigin="1599,830" coordsize="4313,0" path="m1599,830r4313,e" filled="f" strokeweight=".58pt">
              <v:path arrowok="t"/>
            </v:shape>
            <v:shape id="_x0000_s1029" style="position:absolute;left:5917;top:10;width:0;height:826" coordorigin="5917,10" coordsize="0,826" path="m5917,10r,825e" filled="f" strokeweight=".58pt">
              <v:path arrowok="t"/>
            </v:shape>
            <v:shape id="_x0000_s1028" style="position:absolute;left:5922;top:830;width:4314;height:0" coordorigin="5922,830" coordsize="4314,0" path="m5922,830r4314,e" filled="f" strokeweight=".58pt">
              <v:path arrowok="t"/>
            </v:shape>
            <v:shape id="_x0000_s1027" style="position:absolute;left:10240;top:10;width:0;height:826" coordorigin="10240,10" coordsize="0,826" path="m10240,10r,825e" filled="f" strokeweight=".58pt">
              <v:path arrowok="t"/>
            </v:shape>
            <w10:wrap anchorx="page"/>
          </v:group>
        </w:pict>
      </w:r>
      <w:r w:rsidR="00B87B27" w:rsidRPr="00A815AB">
        <w:rPr>
          <w:rFonts w:asciiTheme="minorHAnsi" w:eastAsia="Calibri" w:hAnsiTheme="minorHAnsi" w:cstheme="minorHAnsi"/>
          <w:spacing w:val="1"/>
          <w:sz w:val="22"/>
          <w:szCs w:val="22"/>
          <w:u w:val="single" w:color="000000"/>
          <w:lang w:val="es-AR"/>
        </w:rPr>
        <w:t>P</w:t>
      </w:r>
      <w:r w:rsidR="00B87B27" w:rsidRPr="00A815AB">
        <w:rPr>
          <w:rFonts w:asciiTheme="minorHAnsi" w:eastAsia="Calibri" w:hAnsiTheme="minorHAnsi" w:cstheme="minorHAnsi"/>
          <w:spacing w:val="-1"/>
          <w:sz w:val="22"/>
          <w:szCs w:val="22"/>
          <w:u w:val="single" w:color="000000"/>
          <w:lang w:val="es-AR"/>
        </w:rPr>
        <w:t>u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es</w:t>
      </w:r>
      <w:r w:rsidR="00B87B27" w:rsidRPr="00A815AB">
        <w:rPr>
          <w:rFonts w:asciiTheme="minorHAnsi" w:eastAsia="Calibri" w:hAnsiTheme="minorHAnsi" w:cstheme="minorHAnsi"/>
          <w:spacing w:val="-1"/>
          <w:sz w:val="22"/>
          <w:szCs w:val="22"/>
          <w:u w:val="single" w:color="000000"/>
          <w:lang w:val="es-AR"/>
        </w:rPr>
        <w:t>t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o</w:t>
      </w:r>
      <w:r w:rsidR="00B87B27" w:rsidRPr="00A815AB">
        <w:rPr>
          <w:rFonts w:asciiTheme="minorHAnsi" w:eastAsia="Calibri" w:hAnsiTheme="minorHAnsi" w:cstheme="minorHAnsi"/>
          <w:spacing w:val="1"/>
          <w:sz w:val="22"/>
          <w:szCs w:val="22"/>
          <w:u w:val="single" w:color="000000"/>
          <w:lang w:val="es-AR"/>
        </w:rPr>
        <w:t xml:space="preserve"> 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a</w:t>
      </w:r>
      <w:r w:rsidR="00B87B27" w:rsidRPr="00A815AB">
        <w:rPr>
          <w:rFonts w:asciiTheme="minorHAnsi" w:eastAsia="Calibri" w:hAnsiTheme="minorHAnsi" w:cstheme="minorHAnsi"/>
          <w:spacing w:val="-2"/>
          <w:sz w:val="22"/>
          <w:szCs w:val="22"/>
          <w:u w:val="single" w:color="000000"/>
          <w:lang w:val="es-AR"/>
        </w:rPr>
        <w:t xml:space="preserve"> 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c</w:t>
      </w:r>
      <w:r w:rsidR="00B87B27" w:rsidRPr="00A815AB">
        <w:rPr>
          <w:rFonts w:asciiTheme="minorHAnsi" w:eastAsia="Calibri" w:hAnsiTheme="minorHAnsi" w:cstheme="minorHAnsi"/>
          <w:spacing w:val="1"/>
          <w:sz w:val="22"/>
          <w:szCs w:val="22"/>
          <w:u w:val="single" w:color="000000"/>
          <w:lang w:val="es-AR"/>
        </w:rPr>
        <w:t>o</w:t>
      </w:r>
      <w:r w:rsidR="00B87B27" w:rsidRPr="00A815AB">
        <w:rPr>
          <w:rFonts w:asciiTheme="minorHAnsi" w:eastAsia="Calibri" w:hAnsiTheme="minorHAnsi" w:cstheme="minorHAnsi"/>
          <w:spacing w:val="-3"/>
          <w:sz w:val="22"/>
          <w:szCs w:val="22"/>
          <w:u w:val="single" w:color="000000"/>
          <w:lang w:val="es-AR"/>
        </w:rPr>
        <w:t>n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cu</w:t>
      </w:r>
      <w:r w:rsidR="00B87B27" w:rsidRPr="00A815AB">
        <w:rPr>
          <w:rFonts w:asciiTheme="minorHAnsi" w:eastAsia="Calibri" w:hAnsiTheme="minorHAnsi" w:cstheme="minorHAnsi"/>
          <w:spacing w:val="-1"/>
          <w:sz w:val="22"/>
          <w:szCs w:val="22"/>
          <w:u w:val="single" w:color="000000"/>
          <w:lang w:val="es-AR"/>
        </w:rPr>
        <w:t>r</w:t>
      </w:r>
      <w:r w:rsidR="00B87B27" w:rsidRPr="00A815AB">
        <w:rPr>
          <w:rFonts w:asciiTheme="minorHAnsi" w:eastAsia="Calibri" w:hAnsiTheme="minorHAnsi" w:cstheme="minorHAnsi"/>
          <w:sz w:val="22"/>
          <w:szCs w:val="22"/>
          <w:u w:val="single" w:color="000000"/>
          <w:lang w:val="es-AR"/>
        </w:rPr>
        <w:t>sar:</w:t>
      </w:r>
      <w:r w:rsidR="00B87B27" w:rsidRPr="00A815AB">
        <w:rPr>
          <w:rFonts w:asciiTheme="minorHAnsi" w:eastAsia="Calibri" w:hAnsiTheme="minorHAnsi" w:cstheme="minorHAnsi"/>
          <w:sz w:val="22"/>
          <w:szCs w:val="22"/>
          <w:lang w:val="es-AR"/>
        </w:rPr>
        <w:t xml:space="preserve"> </w:t>
      </w:r>
      <w:r w:rsidR="00E346C7">
        <w:rPr>
          <w:rFonts w:asciiTheme="minorHAnsi" w:eastAsia="Calibri" w:hAnsiTheme="minorHAnsi" w:cstheme="minorHAnsi"/>
          <w:spacing w:val="1"/>
          <w:sz w:val="22"/>
          <w:szCs w:val="22"/>
          <w:lang w:val="es-AR"/>
        </w:rPr>
        <w:t>Agente Sanitario</w:t>
      </w:r>
    </w:p>
    <w:p w14:paraId="45995750" w14:textId="407FD28F" w:rsidR="00895BBE" w:rsidRPr="00A815AB" w:rsidRDefault="00B87B27" w:rsidP="003D11ED">
      <w:pPr>
        <w:pStyle w:val="Sinespaciado"/>
        <w:jc w:val="center"/>
        <w:rPr>
          <w:rFonts w:eastAsia="Calibri"/>
          <w:lang w:val="es-AR"/>
        </w:rPr>
        <w:sectPr w:rsidR="00895BBE" w:rsidRPr="00A815AB">
          <w:type w:val="continuous"/>
          <w:pgSz w:w="11920" w:h="16840"/>
          <w:pgMar w:top="1340" w:right="1560" w:bottom="280" w:left="1480" w:header="720" w:footer="720" w:gutter="0"/>
          <w:cols w:num="2" w:space="720" w:equalWidth="0">
            <w:col w:w="1980" w:space="2565"/>
            <w:col w:w="4335"/>
          </w:cols>
        </w:sectPr>
      </w:pPr>
      <w:r w:rsidRPr="00A815AB">
        <w:rPr>
          <w:lang w:val="es-AR"/>
        </w:rPr>
        <w:br w:type="column"/>
      </w:r>
      <w:r w:rsidR="003D11ED">
        <w:rPr>
          <w:rFonts w:asciiTheme="minorHAnsi" w:eastAsia="Calibri" w:hAnsiTheme="minorHAnsi" w:cstheme="minorHAnsi"/>
          <w:spacing w:val="-1"/>
          <w:sz w:val="22"/>
          <w:szCs w:val="22"/>
          <w:u w:val="single" w:color="000000"/>
          <w:lang w:val="es-AR"/>
        </w:rPr>
        <w:t>Complejidad III</w:t>
      </w:r>
    </w:p>
    <w:p w14:paraId="26B774D3" w14:textId="77777777" w:rsidR="00895BBE" w:rsidRPr="00A815AB" w:rsidRDefault="00895BBE">
      <w:pPr>
        <w:spacing w:before="8" w:line="160" w:lineRule="exact"/>
        <w:rPr>
          <w:rFonts w:asciiTheme="minorHAnsi" w:hAnsiTheme="minorHAnsi" w:cstheme="minorHAnsi"/>
          <w:sz w:val="22"/>
          <w:szCs w:val="22"/>
          <w:lang w:val="es-AR"/>
        </w:rPr>
      </w:pPr>
    </w:p>
    <w:p w14:paraId="6709978B" w14:textId="77777777" w:rsidR="00895BBE" w:rsidRPr="00A815AB" w:rsidRDefault="00895BBE">
      <w:pPr>
        <w:spacing w:line="200" w:lineRule="exact"/>
        <w:rPr>
          <w:rFonts w:asciiTheme="minorHAnsi" w:hAnsiTheme="minorHAnsi" w:cstheme="minorHAnsi"/>
          <w:sz w:val="22"/>
          <w:szCs w:val="22"/>
          <w:lang w:val="es-AR"/>
        </w:rPr>
      </w:pPr>
    </w:p>
    <w:p w14:paraId="7607A7FA" w14:textId="77777777" w:rsidR="00895BBE" w:rsidRPr="00A815AB" w:rsidRDefault="00895BBE">
      <w:pPr>
        <w:spacing w:line="200" w:lineRule="exact"/>
        <w:rPr>
          <w:rFonts w:asciiTheme="minorHAnsi" w:hAnsiTheme="minorHAnsi" w:cstheme="minorHAnsi"/>
          <w:sz w:val="22"/>
          <w:szCs w:val="22"/>
          <w:lang w:val="es-AR"/>
        </w:rPr>
      </w:pPr>
    </w:p>
    <w:p w14:paraId="1EC42506" w14:textId="77777777" w:rsidR="00895BBE" w:rsidRPr="00A815AB" w:rsidRDefault="00895BBE">
      <w:pPr>
        <w:spacing w:line="200" w:lineRule="exact"/>
        <w:rPr>
          <w:rFonts w:asciiTheme="minorHAnsi" w:hAnsiTheme="minorHAnsi" w:cstheme="minorHAnsi"/>
          <w:sz w:val="22"/>
          <w:szCs w:val="22"/>
          <w:lang w:val="es-AR"/>
        </w:rPr>
      </w:pPr>
    </w:p>
    <w:p w14:paraId="65CD0CC0" w14:textId="77777777" w:rsidR="00895BBE" w:rsidRPr="00A815AB" w:rsidRDefault="00B87B27">
      <w:pPr>
        <w:spacing w:before="12"/>
        <w:ind w:left="222"/>
        <w:rPr>
          <w:rFonts w:asciiTheme="minorHAnsi" w:eastAsia="Calibri" w:hAnsiTheme="minorHAnsi" w:cstheme="minorHAnsi"/>
          <w:sz w:val="22"/>
          <w:szCs w:val="22"/>
          <w:lang w:val="es-AR"/>
        </w:rPr>
      </w:pP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N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OR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M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A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T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V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A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 xml:space="preserve"> 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Y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 xml:space="preserve"> 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B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B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L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pacing w:val="-3"/>
          <w:sz w:val="22"/>
          <w:szCs w:val="22"/>
          <w:u w:val="single" w:color="000000"/>
          <w:lang w:val="es-AR"/>
        </w:rPr>
        <w:t>O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G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RA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FIA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 xml:space="preserve"> </w:t>
      </w:r>
      <w:r w:rsidRPr="00A815AB">
        <w:rPr>
          <w:rFonts w:asciiTheme="minorHAnsi" w:eastAsia="Calibri" w:hAnsiTheme="minorHAnsi" w:cstheme="minorHAnsi"/>
          <w:b/>
          <w:spacing w:val="-1"/>
          <w:sz w:val="22"/>
          <w:szCs w:val="22"/>
          <w:u w:val="single" w:color="000000"/>
          <w:lang w:val="es-AR"/>
        </w:rPr>
        <w:t>S</w:t>
      </w:r>
      <w:r w:rsidRPr="00A815AB">
        <w:rPr>
          <w:rFonts w:asciiTheme="minorHAnsi" w:eastAsia="Calibri" w:hAnsiTheme="minorHAnsi" w:cstheme="minorHAnsi"/>
          <w:b/>
          <w:spacing w:val="-3"/>
          <w:sz w:val="22"/>
          <w:szCs w:val="22"/>
          <w:u w:val="single" w:color="000000"/>
          <w:lang w:val="es-AR"/>
        </w:rPr>
        <w:t>U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G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E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R</w:t>
      </w:r>
      <w:r w:rsidRPr="00A815AB">
        <w:rPr>
          <w:rFonts w:asciiTheme="minorHAnsi" w:eastAsia="Calibri" w:hAnsiTheme="minorHAnsi" w:cstheme="minorHAnsi"/>
          <w:b/>
          <w:spacing w:val="1"/>
          <w:sz w:val="22"/>
          <w:szCs w:val="22"/>
          <w:u w:val="single" w:color="000000"/>
          <w:lang w:val="es-AR"/>
        </w:rPr>
        <w:t>I</w:t>
      </w:r>
      <w:r w:rsidRPr="00A815AB">
        <w:rPr>
          <w:rFonts w:asciiTheme="minorHAnsi" w:eastAsia="Calibri" w:hAnsiTheme="minorHAnsi" w:cstheme="minorHAnsi"/>
          <w:b/>
          <w:spacing w:val="-2"/>
          <w:sz w:val="22"/>
          <w:szCs w:val="22"/>
          <w:u w:val="single" w:color="000000"/>
          <w:lang w:val="es-AR"/>
        </w:rPr>
        <w:t>D</w:t>
      </w:r>
      <w:r w:rsidRPr="00A815AB">
        <w:rPr>
          <w:rFonts w:asciiTheme="minorHAnsi" w:eastAsia="Calibri" w:hAnsiTheme="minorHAnsi" w:cstheme="minorHAnsi"/>
          <w:b/>
          <w:sz w:val="22"/>
          <w:szCs w:val="22"/>
          <w:u w:val="single" w:color="000000"/>
          <w:lang w:val="es-AR"/>
        </w:rPr>
        <w:t>A</w:t>
      </w:r>
    </w:p>
    <w:p w14:paraId="066F1D16" w14:textId="77777777" w:rsidR="00895BBE" w:rsidRPr="00A815AB" w:rsidRDefault="00895BBE">
      <w:pPr>
        <w:spacing w:before="19" w:line="220" w:lineRule="exact"/>
        <w:rPr>
          <w:rFonts w:asciiTheme="minorHAnsi" w:hAnsiTheme="minorHAnsi" w:cstheme="minorHAnsi"/>
          <w:sz w:val="22"/>
          <w:szCs w:val="22"/>
          <w:lang w:val="es-AR"/>
        </w:rPr>
      </w:pPr>
    </w:p>
    <w:tbl>
      <w:tblPr>
        <w:tblW w:w="895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423"/>
      </w:tblGrid>
      <w:tr w:rsidR="00895BBE" w:rsidRPr="003D11ED" w14:paraId="5E9B282F" w14:textId="77777777" w:rsidTr="00570A65">
        <w:trPr>
          <w:trHeight w:hRule="exact" w:val="27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87B7" w14:textId="77777777" w:rsidR="00895BBE" w:rsidRPr="003D11ED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27690" w14:textId="7151983F" w:rsidR="00895BBE" w:rsidRPr="003D11ED" w:rsidRDefault="00054021" w:rsidP="003D11ED">
            <w:pPr>
              <w:spacing w:line="260" w:lineRule="exact"/>
              <w:rPr>
                <w:rFonts w:ascii="Tahoma" w:eastAsia="Calibri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eastAsia="Calibri" w:hAnsi="Tahoma" w:cs="Tahoma"/>
                <w:sz w:val="24"/>
                <w:szCs w:val="22"/>
                <w:lang w:val="es-AR"/>
              </w:rPr>
              <w:t>Ley 3153</w:t>
            </w:r>
            <w:r w:rsidR="003D11ED" w:rsidRPr="003D11ED">
              <w:rPr>
                <w:rFonts w:ascii="Tahoma" w:eastAsia="Calibri" w:hAnsi="Tahoma" w:cs="Tahoma"/>
                <w:sz w:val="24"/>
                <w:szCs w:val="22"/>
                <w:lang w:val="es-AR"/>
              </w:rPr>
              <w:t xml:space="preserve"> - </w:t>
            </w:r>
            <w:r w:rsidR="003D11ED" w:rsidRPr="003D11ED">
              <w:rPr>
                <w:rFonts w:ascii="Tahoma" w:hAnsi="Tahoma" w:cs="Tahoma"/>
                <w:sz w:val="24"/>
                <w:lang w:val="es-AR"/>
              </w:rPr>
              <w:t>Ley agente sanitario</w:t>
            </w:r>
          </w:p>
        </w:tc>
      </w:tr>
      <w:tr w:rsidR="00895BBE" w:rsidRPr="003D11ED" w14:paraId="6BC2CF08" w14:textId="77777777" w:rsidTr="00570A65">
        <w:trPr>
          <w:trHeight w:hRule="exact" w:val="42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183EC" w14:textId="77777777" w:rsidR="00895BBE" w:rsidRPr="003D11ED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2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E96FB" w14:textId="77777777" w:rsidR="00895BBE" w:rsidRPr="003D11ED" w:rsidRDefault="00D420DF" w:rsidP="003D11ED">
            <w:pPr>
              <w:rPr>
                <w:rFonts w:ascii="Tahoma" w:eastAsia="Calibri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eastAsia="Calibri" w:hAnsi="Tahoma" w:cs="Tahoma"/>
                <w:sz w:val="24"/>
                <w:szCs w:val="22"/>
                <w:lang w:val="es-AR"/>
              </w:rPr>
              <w:t>Resolución</w:t>
            </w:r>
            <w:r w:rsidR="00E346C7" w:rsidRPr="003D11ED">
              <w:rPr>
                <w:rFonts w:ascii="Tahoma" w:eastAsia="Calibri" w:hAnsi="Tahoma" w:cs="Tahoma"/>
                <w:sz w:val="24"/>
                <w:szCs w:val="22"/>
                <w:lang w:val="es-AR"/>
              </w:rPr>
              <w:t xml:space="preserve"> 1858. Mapa funcional del agente Sanitario</w:t>
            </w:r>
          </w:p>
        </w:tc>
      </w:tr>
      <w:tr w:rsidR="00895BBE" w:rsidRPr="003D11ED" w14:paraId="1374ABF1" w14:textId="77777777" w:rsidTr="00570A65">
        <w:trPr>
          <w:trHeight w:hRule="exact" w:val="30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65EC" w14:textId="77777777" w:rsidR="00895BBE" w:rsidRPr="003D11ED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E247" w14:textId="77777777" w:rsidR="00895BBE" w:rsidRPr="003D11ED" w:rsidRDefault="00054021" w:rsidP="003D11ED">
            <w:pPr>
              <w:rPr>
                <w:rFonts w:ascii="Tahoma" w:eastAsia="Calibri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eastAsia="Calibri" w:hAnsi="Tahoma" w:cs="Tahoma"/>
                <w:sz w:val="24"/>
                <w:szCs w:val="22"/>
                <w:lang w:val="es-AR"/>
              </w:rPr>
              <w:t>Manual de agentes sanitarios 2024 (Módulo 1)</w:t>
            </w:r>
          </w:p>
        </w:tc>
      </w:tr>
      <w:tr w:rsidR="00895BBE" w:rsidRPr="003D11ED" w14:paraId="778AE0EC" w14:textId="77777777" w:rsidTr="00570A65">
        <w:trPr>
          <w:trHeight w:hRule="exact" w:val="2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44F4" w14:textId="565A0606" w:rsidR="00895BBE" w:rsidRPr="003D11ED" w:rsidRDefault="003D11ED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21A0" w14:textId="77777777" w:rsidR="00895BBE" w:rsidRPr="003D11ED" w:rsidRDefault="00B15A5C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hAnsi="Tahoma" w:cs="Tahoma"/>
                <w:sz w:val="24"/>
                <w:szCs w:val="22"/>
                <w:lang w:val="es-AR"/>
              </w:rPr>
              <w:t>Guía de Atención Integrada para las Personas Mayores (pág. 31 al 106)</w:t>
            </w:r>
          </w:p>
        </w:tc>
      </w:tr>
      <w:tr w:rsidR="00895BBE" w:rsidRPr="003D11ED" w14:paraId="7998C8F2" w14:textId="77777777" w:rsidTr="00570A65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3A9DC" w14:textId="42EA9C5A" w:rsidR="00895BBE" w:rsidRPr="003D11ED" w:rsidRDefault="003D11ED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81498" w14:textId="77777777" w:rsidR="00F35934" w:rsidRPr="003D11ED" w:rsidRDefault="00F35934" w:rsidP="00F35934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hAnsi="Tahoma" w:cs="Tahoma"/>
                <w:sz w:val="24"/>
                <w:szCs w:val="22"/>
                <w:lang w:val="es-AR"/>
              </w:rPr>
              <w:t>Ley 27.130 Ley Nacional de Prevención del Suicidio</w:t>
            </w:r>
          </w:p>
          <w:p w14:paraId="2D3AE37C" w14:textId="77777777" w:rsidR="00F35934" w:rsidRPr="003D11ED" w:rsidRDefault="00F35934" w:rsidP="00F35934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</w:p>
          <w:p w14:paraId="4735E4D6" w14:textId="77777777" w:rsidR="00895BBE" w:rsidRPr="003D11ED" w:rsidRDefault="00F35934" w:rsidP="00F35934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hAnsi="Tahoma" w:cs="Tahoma"/>
                <w:sz w:val="24"/>
                <w:szCs w:val="22"/>
                <w:lang w:val="es-AR"/>
              </w:rPr>
              <w:t>Ley Nacional de Prevención del Suicidio.</w:t>
            </w:r>
          </w:p>
        </w:tc>
      </w:tr>
      <w:tr w:rsidR="00F35934" w:rsidRPr="003D11ED" w14:paraId="0BEA6ACE" w14:textId="77777777" w:rsidTr="00570A65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1D8A2" w14:textId="00EB0708" w:rsidR="00F35934" w:rsidRPr="003D11ED" w:rsidRDefault="003D11ED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AE45" w14:textId="77777777" w:rsidR="00F35934" w:rsidRPr="003D11ED" w:rsidRDefault="005A61B4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hAnsi="Tahoma" w:cs="Tahoma"/>
                <w:sz w:val="24"/>
                <w:szCs w:val="22"/>
                <w:lang w:val="es-AR"/>
              </w:rPr>
              <w:t>Ley Nacional De Salud Mental</w:t>
            </w:r>
          </w:p>
        </w:tc>
      </w:tr>
      <w:tr w:rsidR="00F35934" w:rsidRPr="003D11ED" w14:paraId="0EDEC8AE" w14:textId="77777777" w:rsidTr="00570A65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01D3B" w14:textId="732263BD" w:rsidR="00F35934" w:rsidRPr="003D11ED" w:rsidRDefault="003D11ED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3D11ED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2357" w14:textId="4C21EFB9" w:rsidR="00F35934" w:rsidRPr="003D11ED" w:rsidRDefault="00F35934">
            <w:pPr>
              <w:rPr>
                <w:rFonts w:ascii="Tahoma" w:hAnsi="Tahoma" w:cs="Tahoma"/>
                <w:sz w:val="24"/>
                <w:szCs w:val="22"/>
                <w:lang w:val="es-AR"/>
              </w:rPr>
            </w:pPr>
            <w:r w:rsidRPr="003D11ED">
              <w:rPr>
                <w:rFonts w:ascii="Tahoma" w:hAnsi="Tahoma" w:cs="Tahoma"/>
                <w:sz w:val="24"/>
                <w:szCs w:val="22"/>
                <w:lang w:val="es-AR"/>
              </w:rPr>
              <w:t>Ley 2302</w:t>
            </w:r>
            <w:r w:rsidR="003D11ED" w:rsidRPr="003D11ED">
              <w:rPr>
                <w:rFonts w:ascii="Tahoma" w:hAnsi="Tahoma" w:cs="Tahoma"/>
                <w:sz w:val="24"/>
                <w:szCs w:val="22"/>
                <w:lang w:val="es-AR"/>
              </w:rPr>
              <w:t xml:space="preserve"> - </w:t>
            </w:r>
            <w:r w:rsidR="003D11ED" w:rsidRPr="003D11ED">
              <w:rPr>
                <w:rFonts w:ascii="Tahoma" w:hAnsi="Tahoma" w:cs="Tahoma"/>
                <w:sz w:val="24"/>
                <w:lang w:val="es-AR"/>
              </w:rPr>
              <w:t>protección integral del niño y del adolescente</w:t>
            </w:r>
          </w:p>
        </w:tc>
      </w:tr>
      <w:tr w:rsidR="00F35934" w:rsidRPr="003D11ED" w14:paraId="20129CF0" w14:textId="77777777" w:rsidTr="00570A65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694B" w14:textId="77777777" w:rsidR="00F35934" w:rsidRPr="003D11ED" w:rsidRDefault="00F3593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530EC" w14:textId="77777777" w:rsidR="00F35934" w:rsidRPr="003D11ED" w:rsidRDefault="00F35934">
            <w:pPr>
              <w:rPr>
                <w:rFonts w:asciiTheme="minorHAnsi" w:hAnsiTheme="minorHAnsi" w:cstheme="minorHAnsi"/>
                <w:sz w:val="24"/>
                <w:szCs w:val="22"/>
                <w:lang w:val="es-AR"/>
              </w:rPr>
            </w:pPr>
          </w:p>
        </w:tc>
      </w:tr>
      <w:tr w:rsidR="00F35934" w:rsidRPr="003D11ED" w14:paraId="3749DCAE" w14:textId="77777777" w:rsidTr="00570A65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5671" w14:textId="77777777" w:rsidR="00F35934" w:rsidRPr="003D11ED" w:rsidRDefault="00F3593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E9D2" w14:textId="77777777" w:rsidR="00F35934" w:rsidRPr="003D11ED" w:rsidRDefault="00F35934">
            <w:pPr>
              <w:rPr>
                <w:rFonts w:asciiTheme="minorHAnsi" w:hAnsiTheme="minorHAnsi" w:cstheme="minorHAnsi"/>
                <w:sz w:val="24"/>
                <w:szCs w:val="22"/>
                <w:lang w:val="es-AR"/>
              </w:rPr>
            </w:pPr>
          </w:p>
        </w:tc>
      </w:tr>
    </w:tbl>
    <w:p w14:paraId="27A3CC50" w14:textId="77777777" w:rsidR="00895BBE" w:rsidRPr="00A815AB" w:rsidRDefault="00895BBE">
      <w:pPr>
        <w:spacing w:line="200" w:lineRule="exact"/>
        <w:rPr>
          <w:lang w:val="es-AR"/>
        </w:rPr>
      </w:pPr>
    </w:p>
    <w:p w14:paraId="51E1EF61" w14:textId="77777777" w:rsidR="00895BBE" w:rsidRPr="00A815AB" w:rsidRDefault="00895BBE">
      <w:pPr>
        <w:spacing w:before="6" w:line="280" w:lineRule="exact"/>
        <w:rPr>
          <w:sz w:val="28"/>
          <w:szCs w:val="28"/>
          <w:lang w:val="es-AR"/>
        </w:rPr>
      </w:pPr>
    </w:p>
    <w:p w14:paraId="63A93FAB" w14:textId="77777777" w:rsidR="00895BBE" w:rsidRPr="00A815AB" w:rsidRDefault="00B87B27">
      <w:pPr>
        <w:spacing w:before="12"/>
        <w:ind w:left="222"/>
        <w:rPr>
          <w:rFonts w:ascii="Calibri" w:eastAsia="Calibri" w:hAnsi="Calibri" w:cs="Calibri"/>
          <w:sz w:val="22"/>
          <w:szCs w:val="22"/>
          <w:lang w:val="es-AR"/>
        </w:rPr>
      </w:pP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L</w:t>
      </w:r>
      <w:r w:rsidRPr="00A815A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es-AR"/>
        </w:rPr>
        <w:t>IN</w:t>
      </w:r>
      <w:r w:rsidRPr="00A815A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s-AR"/>
        </w:rPr>
        <w:t>K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S</w:t>
      </w:r>
    </w:p>
    <w:p w14:paraId="6EFC5E62" w14:textId="77777777" w:rsidR="00895BBE" w:rsidRPr="00A815AB" w:rsidRDefault="00895BBE">
      <w:pPr>
        <w:spacing w:before="1" w:line="140" w:lineRule="exact"/>
        <w:rPr>
          <w:sz w:val="15"/>
          <w:szCs w:val="15"/>
          <w:lang w:val="es-AR"/>
        </w:rPr>
      </w:pPr>
    </w:p>
    <w:p w14:paraId="62BDB894" w14:textId="77777777" w:rsidR="00895BBE" w:rsidRPr="00A815AB" w:rsidRDefault="00895BBE">
      <w:pPr>
        <w:spacing w:line="200" w:lineRule="exact"/>
        <w:rPr>
          <w:lang w:val="es-AR"/>
        </w:rPr>
      </w:pPr>
    </w:p>
    <w:p w14:paraId="235F0406" w14:textId="77777777" w:rsidR="00895BBE" w:rsidRPr="00A815AB" w:rsidRDefault="00895BBE">
      <w:pPr>
        <w:spacing w:line="200" w:lineRule="exact"/>
        <w:rPr>
          <w:lang w:val="es-AR"/>
        </w:rPr>
      </w:pPr>
    </w:p>
    <w:tbl>
      <w:tblPr>
        <w:tblW w:w="895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423"/>
      </w:tblGrid>
      <w:tr w:rsidR="00895BBE" w:rsidRPr="00A815AB" w14:paraId="7959F42B" w14:textId="77777777" w:rsidTr="00570A65">
        <w:trPr>
          <w:trHeight w:hRule="exact" w:val="3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1022" w14:textId="77777777" w:rsidR="00895BBE" w:rsidRPr="00AB4676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AB4676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936F" w14:textId="77777777" w:rsidR="00895BBE" w:rsidRPr="00AB4676" w:rsidRDefault="008D3E47">
            <w:pPr>
              <w:spacing w:line="260" w:lineRule="exact"/>
              <w:ind w:left="100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hyperlink r:id="rId5" w:history="1">
              <w:r w:rsidR="00054021" w:rsidRPr="00AB4676">
                <w:rPr>
                  <w:rStyle w:val="Hipervnculo"/>
                  <w:rFonts w:asciiTheme="minorHAnsi" w:eastAsia="Calibri" w:hAnsiTheme="minorHAnsi" w:cstheme="minorHAnsi"/>
                  <w:sz w:val="22"/>
                  <w:szCs w:val="22"/>
                  <w:lang w:val="es-AR"/>
                </w:rPr>
                <w:t>https://e-legis-ar.msal.gov.ar/htdocs/legisalud/migration/pdf/32558.pdf</w:t>
              </w:r>
            </w:hyperlink>
            <w:r w:rsidR="00054021" w:rsidRPr="00AB4676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</w:tr>
      <w:tr w:rsidR="00895BBE" w:rsidRPr="00A815AB" w14:paraId="0EB37953" w14:textId="77777777" w:rsidTr="00570A65">
        <w:trPr>
          <w:trHeight w:hRule="exact" w:val="61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1694" w14:textId="77777777" w:rsidR="00895BBE" w:rsidRPr="00B65D92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s-AR"/>
              </w:rPr>
            </w:pPr>
            <w:r w:rsidRPr="00B65D92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2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3D01C" w14:textId="456817D2" w:rsidR="00895BBE" w:rsidRPr="00B65D92" w:rsidRDefault="00AB4676">
            <w:pPr>
              <w:ind w:left="100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s-AR"/>
              </w:rPr>
            </w:pPr>
            <w:hyperlink r:id="rId6" w:tgtFrame="_blank" w:history="1">
              <w:r w:rsidRPr="00B65D92">
                <w:rPr>
                  <w:rStyle w:val="Hipervnculo"/>
                  <w:rFonts w:asciiTheme="minorHAnsi" w:hAnsiTheme="minorHAnsi" w:cstheme="minorHAnsi"/>
                  <w:color w:val="0000FF"/>
                  <w:sz w:val="22"/>
                  <w:szCs w:val="22"/>
                </w:rPr>
                <w:t>https://drive.google.com/file/d/1R9nUvUR_Bkij4aMheKsn6lKOl5KRnQ7e/view</w:t>
              </w:r>
            </w:hyperlink>
            <w:r w:rsidRPr="00B65D92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 </w:t>
            </w:r>
          </w:p>
        </w:tc>
      </w:tr>
      <w:tr w:rsidR="00895BBE" w:rsidRPr="00A815AB" w14:paraId="350591C7" w14:textId="77777777" w:rsidTr="00570A65">
        <w:trPr>
          <w:trHeight w:hRule="exact" w:val="56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20CA4" w14:textId="77777777" w:rsidR="00895BBE" w:rsidRPr="00AB4676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es-AR"/>
              </w:rPr>
            </w:pPr>
            <w:r w:rsidRPr="00B65D92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BED9" w14:textId="1DB13CFE" w:rsidR="00895BBE" w:rsidRPr="00AB4676" w:rsidRDefault="00AB4676">
            <w:pPr>
              <w:ind w:left="100"/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es-AR"/>
              </w:rPr>
            </w:pPr>
            <w:hyperlink r:id="rId7" w:tgtFrame="_blank" w:history="1">
              <w:r w:rsidRPr="00B65D92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https://drive.google.com/file/d/12LnD7vfYwjAX3B2-ZrqcqRW5b23ATGym/view</w:t>
              </w:r>
            </w:hyperlink>
            <w:r w:rsidRPr="00B65D92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 </w:t>
            </w:r>
          </w:p>
        </w:tc>
      </w:tr>
      <w:tr w:rsidR="00A815AB" w:rsidRPr="00A815AB" w14:paraId="4FB3BCEE" w14:textId="77777777" w:rsidTr="00570A65">
        <w:trPr>
          <w:trHeight w:hRule="exact" w:val="66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7775" w14:textId="0FE6B173" w:rsidR="00A815AB" w:rsidRPr="00AB4676" w:rsidRDefault="003D11ED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AB4676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AA549" w14:textId="77777777" w:rsidR="00A815AB" w:rsidRPr="00AB4676" w:rsidRDefault="008D3E47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hyperlink r:id="rId8" w:history="1">
              <w:r w:rsidR="001F6E68" w:rsidRPr="00AB4676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AR"/>
                </w:rPr>
                <w:t>https://salud.neuquen.gob.ar/wp-content/uploads/2024/10/</w:t>
              </w:r>
              <w:r w:rsidR="001F6E68" w:rsidRPr="00B65D92">
                <w:rPr>
                  <w:rStyle w:val="Hipervnculo"/>
                  <w:rFonts w:asciiTheme="minorHAnsi" w:hAnsiTheme="minorHAnsi" w:cstheme="minorHAnsi"/>
                  <w:color w:val="0000FF"/>
                  <w:sz w:val="22"/>
                  <w:szCs w:val="22"/>
                  <w:lang w:val="es-AR"/>
                </w:rPr>
                <w:t>Guia</w:t>
              </w:r>
              <w:r w:rsidR="001F6E68" w:rsidRPr="00AB4676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AR"/>
                </w:rPr>
                <w:t>_-AI_Personas-Mayores_digital-5.pdf</w:t>
              </w:r>
            </w:hyperlink>
            <w:r w:rsidR="001F6E68" w:rsidRPr="00AB467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</w:tr>
      <w:tr w:rsidR="00F35934" w:rsidRPr="00A815AB" w14:paraId="512658A8" w14:textId="77777777" w:rsidTr="00570A65">
        <w:trPr>
          <w:trHeight w:hRule="exact"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E761" w14:textId="45E49141" w:rsidR="00F35934" w:rsidRPr="00A815AB" w:rsidRDefault="003D11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AR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043D0" w14:textId="77777777" w:rsidR="00F35934" w:rsidRPr="00F35934" w:rsidRDefault="008D3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F35934" w:rsidRPr="00F359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https://www.argentina.gob.ar/normativa/nacional/ley-27130-245618/texto</w:t>
              </w:r>
            </w:hyperlink>
            <w:r w:rsidR="00F35934" w:rsidRPr="00F35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35934" w:rsidRPr="00A815AB" w14:paraId="3C1AD779" w14:textId="77777777" w:rsidTr="00570A65">
        <w:trPr>
          <w:trHeight w:hRule="exact" w:val="50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3F38E" w14:textId="1BB002C5" w:rsidR="00F35934" w:rsidRPr="00A815AB" w:rsidRDefault="003D11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AR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37636" w14:textId="77777777" w:rsidR="00F35934" w:rsidRPr="00F35934" w:rsidRDefault="008D3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F35934" w:rsidRPr="00F359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https://servicios.infoleg.gob.ar/infolegInternet/anexos/175000-179999/175977/norma.htm</w:t>
              </w:r>
            </w:hyperlink>
            <w:r w:rsidR="00F35934" w:rsidRPr="00F35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35934" w:rsidRPr="00A815AB" w14:paraId="4F1B3695" w14:textId="77777777" w:rsidTr="00570A65">
        <w:trPr>
          <w:trHeight w:hRule="exact"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1F56" w14:textId="6F2149A4" w:rsidR="00F35934" w:rsidRPr="00A815AB" w:rsidRDefault="003D11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AR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1309" w14:textId="77777777" w:rsidR="00F35934" w:rsidRPr="00F35934" w:rsidRDefault="008D3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F35934" w:rsidRPr="00F35934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https://www.mpdneuquen.gob.ar/images/nin/ley_2302.pdf</w:t>
              </w:r>
            </w:hyperlink>
            <w:r w:rsidR="00F35934" w:rsidRPr="00F35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35934" w:rsidRPr="00A815AB" w14:paraId="36BC1517" w14:textId="77777777" w:rsidTr="00570A65">
        <w:trPr>
          <w:trHeight w:hRule="exact"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C4C6" w14:textId="77777777" w:rsidR="00F35934" w:rsidRPr="00A815AB" w:rsidRDefault="00F3593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EC72F" w14:textId="77777777" w:rsidR="00F35934" w:rsidRDefault="00F35934"/>
        </w:tc>
      </w:tr>
    </w:tbl>
    <w:p w14:paraId="6881E3FA" w14:textId="77777777" w:rsidR="00895BBE" w:rsidRPr="00A815AB" w:rsidRDefault="00895BBE">
      <w:pPr>
        <w:spacing w:line="200" w:lineRule="exact"/>
        <w:rPr>
          <w:lang w:val="es-AR"/>
        </w:rPr>
      </w:pPr>
    </w:p>
    <w:p w14:paraId="5A13D8BE" w14:textId="77777777" w:rsidR="00895BBE" w:rsidRPr="00A815AB" w:rsidRDefault="00895BBE">
      <w:pPr>
        <w:spacing w:before="7" w:line="280" w:lineRule="exact"/>
        <w:rPr>
          <w:sz w:val="28"/>
          <w:szCs w:val="28"/>
          <w:lang w:val="es-AR"/>
        </w:rPr>
      </w:pPr>
    </w:p>
    <w:p w14:paraId="466ED294" w14:textId="77777777" w:rsidR="00895BBE" w:rsidRPr="00A815AB" w:rsidRDefault="00B87B27">
      <w:pPr>
        <w:spacing w:before="12"/>
        <w:ind w:left="222"/>
        <w:rPr>
          <w:rFonts w:ascii="Calibri" w:eastAsia="Calibri" w:hAnsi="Calibri" w:cs="Calibri"/>
          <w:sz w:val="22"/>
          <w:szCs w:val="22"/>
          <w:lang w:val="es-AR"/>
        </w:rPr>
      </w:pP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LE</w:t>
      </w:r>
      <w:r w:rsidRPr="00A815A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s-AR"/>
        </w:rPr>
        <w:t>C</w:t>
      </w:r>
      <w:r w:rsidRPr="00A815A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es-AR"/>
        </w:rPr>
        <w:t>T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U</w:t>
      </w:r>
      <w:r w:rsidRPr="00A815AB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  <w:lang w:val="es-AR"/>
        </w:rPr>
        <w:t>R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AS COP</w:t>
      </w:r>
      <w:r w:rsidRPr="00A815AB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  <w:lang w:val="es-AR"/>
        </w:rPr>
        <w:t>L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E</w:t>
      </w:r>
      <w:r w:rsidRPr="00A815A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s-AR"/>
        </w:rPr>
        <w:t>M</w:t>
      </w:r>
      <w:r w:rsidRPr="00A815AB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  <w:lang w:val="es-AR"/>
        </w:rPr>
        <w:t>E</w:t>
      </w:r>
      <w:r w:rsidRPr="00A815A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es-AR"/>
        </w:rPr>
        <w:t>N</w:t>
      </w:r>
      <w:r w:rsidRPr="00A815A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s-AR"/>
        </w:rPr>
        <w:t>T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A</w:t>
      </w:r>
      <w:r w:rsidRPr="00A815A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s-AR"/>
        </w:rPr>
        <w:t>RI</w:t>
      </w:r>
      <w:r w:rsidRPr="00A815AB">
        <w:rPr>
          <w:rFonts w:ascii="Calibri" w:eastAsia="Calibri" w:hAnsi="Calibri" w:cs="Calibri"/>
          <w:b/>
          <w:sz w:val="22"/>
          <w:szCs w:val="22"/>
          <w:u w:val="single" w:color="000000"/>
          <w:lang w:val="es-AR"/>
        </w:rPr>
        <w:t>AS:</w:t>
      </w:r>
    </w:p>
    <w:p w14:paraId="249164A3" w14:textId="77777777" w:rsidR="00895BBE" w:rsidRPr="00A815AB" w:rsidRDefault="00895BBE">
      <w:pPr>
        <w:spacing w:before="19" w:line="220" w:lineRule="exact"/>
        <w:rPr>
          <w:sz w:val="22"/>
          <w:szCs w:val="22"/>
          <w:lang w:val="es-A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11"/>
      </w:tblGrid>
      <w:tr w:rsidR="00895BBE" w:rsidRPr="00A815AB" w14:paraId="613D7F34" w14:textId="77777777" w:rsidTr="006B0C3F">
        <w:trPr>
          <w:trHeight w:hRule="exact" w:val="23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E9821" w14:textId="77777777" w:rsidR="00895BBE" w:rsidRPr="00A815AB" w:rsidRDefault="00B87B27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</w:pPr>
            <w:r w:rsidRPr="00A815AB">
              <w:rPr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1</w:t>
            </w:r>
          </w:p>
        </w:tc>
        <w:tc>
          <w:tcPr>
            <w:tcW w:w="8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1ECE" w14:textId="77777777" w:rsidR="00895BBE" w:rsidRPr="00A815AB" w:rsidRDefault="00895BBE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895BBE" w:rsidRPr="00A815AB" w14:paraId="5BBBE7D1" w14:textId="77777777">
        <w:trPr>
          <w:trHeight w:hRule="exact" w:val="27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DAD7" w14:textId="77777777" w:rsidR="00895BBE" w:rsidRPr="00A815AB" w:rsidRDefault="00B87B2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 w:rsidRPr="00A815AB">
              <w:rPr>
                <w:rFonts w:ascii="Calibri" w:eastAsia="Calibri" w:hAnsi="Calibri" w:cs="Calibri"/>
                <w:sz w:val="22"/>
                <w:szCs w:val="22"/>
                <w:lang w:val="es-AR"/>
              </w:rPr>
              <w:t>2</w:t>
            </w:r>
          </w:p>
        </w:tc>
        <w:tc>
          <w:tcPr>
            <w:tcW w:w="8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921A2" w14:textId="77777777" w:rsidR="00895BBE" w:rsidRPr="00A815AB" w:rsidRDefault="00895BBE">
            <w:pPr>
              <w:rPr>
                <w:lang w:val="es-AR"/>
              </w:rPr>
            </w:pPr>
          </w:p>
        </w:tc>
      </w:tr>
      <w:tr w:rsidR="00895BBE" w:rsidRPr="00A815AB" w14:paraId="1999D645" w14:textId="77777777">
        <w:trPr>
          <w:trHeight w:hRule="exact" w:val="27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1DF5" w14:textId="77777777" w:rsidR="00895BBE" w:rsidRPr="00A815AB" w:rsidRDefault="00B87B2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 w:rsidRPr="00A815AB">
              <w:rPr>
                <w:rFonts w:ascii="Calibri" w:eastAsia="Calibri" w:hAnsi="Calibri" w:cs="Calibri"/>
                <w:sz w:val="22"/>
                <w:szCs w:val="22"/>
                <w:lang w:val="es-AR"/>
              </w:rPr>
              <w:t>3</w:t>
            </w:r>
          </w:p>
        </w:tc>
        <w:tc>
          <w:tcPr>
            <w:tcW w:w="8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2276" w14:textId="77777777" w:rsidR="00895BBE" w:rsidRPr="00A815AB" w:rsidRDefault="00895BBE">
            <w:pPr>
              <w:rPr>
                <w:lang w:val="es-AR"/>
              </w:rPr>
            </w:pPr>
          </w:p>
        </w:tc>
      </w:tr>
      <w:tr w:rsidR="00895BBE" w:rsidRPr="00A815AB" w14:paraId="42FF0F7A" w14:textId="77777777">
        <w:trPr>
          <w:trHeight w:hRule="exact"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DE0E5" w14:textId="77777777" w:rsidR="00895BBE" w:rsidRPr="00A815AB" w:rsidRDefault="00B87B2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AR"/>
              </w:rPr>
            </w:pPr>
            <w:r w:rsidRPr="00A815AB">
              <w:rPr>
                <w:rFonts w:ascii="Calibri" w:eastAsia="Calibri" w:hAnsi="Calibri" w:cs="Calibri"/>
                <w:sz w:val="22"/>
                <w:szCs w:val="22"/>
                <w:lang w:val="es-AR"/>
              </w:rPr>
              <w:t>4</w:t>
            </w:r>
          </w:p>
        </w:tc>
        <w:tc>
          <w:tcPr>
            <w:tcW w:w="8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98423" w14:textId="77777777" w:rsidR="00895BBE" w:rsidRPr="00A815AB" w:rsidRDefault="00895BBE">
            <w:pPr>
              <w:rPr>
                <w:lang w:val="es-AR"/>
              </w:rPr>
            </w:pPr>
          </w:p>
        </w:tc>
      </w:tr>
    </w:tbl>
    <w:p w14:paraId="4E019037" w14:textId="77777777" w:rsidR="00895BBE" w:rsidRPr="00A815AB" w:rsidRDefault="00895BBE">
      <w:pPr>
        <w:spacing w:line="200" w:lineRule="exact"/>
        <w:rPr>
          <w:lang w:val="es-AR"/>
        </w:rPr>
      </w:pPr>
    </w:p>
    <w:p w14:paraId="2D06601A" w14:textId="77777777" w:rsidR="00895BBE" w:rsidRPr="00A815AB" w:rsidRDefault="00895BBE">
      <w:pPr>
        <w:spacing w:before="4" w:line="280" w:lineRule="exact"/>
        <w:rPr>
          <w:sz w:val="28"/>
          <w:szCs w:val="28"/>
          <w:lang w:val="es-AR"/>
        </w:rPr>
      </w:pPr>
    </w:p>
    <w:p w14:paraId="68A1A248" w14:textId="77777777" w:rsidR="00895BBE" w:rsidRPr="00A815AB" w:rsidRDefault="00B87B27">
      <w:pPr>
        <w:spacing w:before="12" w:line="276" w:lineRule="auto"/>
        <w:ind w:left="222" w:right="160"/>
        <w:rPr>
          <w:rFonts w:ascii="Calibri" w:eastAsia="Calibri" w:hAnsi="Calibri" w:cs="Calibri"/>
          <w:sz w:val="22"/>
          <w:szCs w:val="22"/>
          <w:lang w:val="es-AR"/>
        </w:rPr>
      </w:pP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El 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x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en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ad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ás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la b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li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g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raf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í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li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g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ri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,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se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in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egr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rá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s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en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s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r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eq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eri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d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s 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ara el in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g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re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al Si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a 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2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al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ud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, q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ad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qu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ir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ido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s c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el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ecu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nd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ar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i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,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y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q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v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an i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p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líci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s 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las fu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i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es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el p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es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cu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b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ri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r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. 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S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omp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le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m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en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ará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asp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e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s </w:t>
      </w:r>
      <w:r w:rsidRPr="00A815AB">
        <w:rPr>
          <w:rFonts w:ascii="Calibri" w:eastAsia="Calibri" w:hAnsi="Calibri" w:cs="Calibri"/>
          <w:spacing w:val="-3"/>
          <w:sz w:val="22"/>
          <w:szCs w:val="22"/>
          <w:lang w:val="es-AR"/>
        </w:rPr>
        <w:t>d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el perfil del 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pu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es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t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 xml:space="preserve"> 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 xml:space="preserve">a </w:t>
      </w:r>
      <w:r w:rsidRPr="00A815AB">
        <w:rPr>
          <w:rFonts w:ascii="Calibri" w:eastAsia="Calibri" w:hAnsi="Calibri" w:cs="Calibri"/>
          <w:spacing w:val="-2"/>
          <w:sz w:val="22"/>
          <w:szCs w:val="22"/>
          <w:lang w:val="es-AR"/>
        </w:rPr>
        <w:t>c</w:t>
      </w:r>
      <w:r w:rsidRPr="00A815AB">
        <w:rPr>
          <w:rFonts w:ascii="Calibri" w:eastAsia="Calibri" w:hAnsi="Calibri" w:cs="Calibri"/>
          <w:spacing w:val="1"/>
          <w:sz w:val="22"/>
          <w:szCs w:val="22"/>
          <w:lang w:val="es-AR"/>
        </w:rPr>
        <w:t>o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n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cu</w:t>
      </w:r>
      <w:r w:rsidRPr="00A815AB">
        <w:rPr>
          <w:rFonts w:ascii="Calibri" w:eastAsia="Calibri" w:hAnsi="Calibri" w:cs="Calibri"/>
          <w:spacing w:val="-1"/>
          <w:sz w:val="22"/>
          <w:szCs w:val="22"/>
          <w:lang w:val="es-AR"/>
        </w:rPr>
        <w:t>r</w:t>
      </w:r>
      <w:r w:rsidRPr="00A815AB">
        <w:rPr>
          <w:rFonts w:ascii="Calibri" w:eastAsia="Calibri" w:hAnsi="Calibri" w:cs="Calibri"/>
          <w:sz w:val="22"/>
          <w:szCs w:val="22"/>
          <w:lang w:val="es-AR"/>
        </w:rPr>
        <w:t>sar</w:t>
      </w:r>
      <w:r w:rsidR="00A815AB">
        <w:rPr>
          <w:rFonts w:ascii="Calibri" w:eastAsia="Calibri" w:hAnsi="Calibri" w:cs="Calibri"/>
          <w:sz w:val="22"/>
          <w:szCs w:val="22"/>
          <w:lang w:val="es-AR"/>
        </w:rPr>
        <w:t>.</w:t>
      </w:r>
    </w:p>
    <w:sectPr w:rsidR="00895BBE" w:rsidRPr="00A815AB">
      <w:type w:val="continuous"/>
      <w:pgSz w:w="11920" w:h="16840"/>
      <w:pgMar w:top="134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0769D"/>
    <w:multiLevelType w:val="multilevel"/>
    <w:tmpl w:val="625277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BE"/>
    <w:rsid w:val="00054021"/>
    <w:rsid w:val="001A33E8"/>
    <w:rsid w:val="001F6E68"/>
    <w:rsid w:val="00384B76"/>
    <w:rsid w:val="003D11ED"/>
    <w:rsid w:val="004F1FEB"/>
    <w:rsid w:val="00570A65"/>
    <w:rsid w:val="005A61B4"/>
    <w:rsid w:val="00670EEE"/>
    <w:rsid w:val="00671B15"/>
    <w:rsid w:val="006A4172"/>
    <w:rsid w:val="006B0C3F"/>
    <w:rsid w:val="00895BBE"/>
    <w:rsid w:val="008D3E47"/>
    <w:rsid w:val="008D783F"/>
    <w:rsid w:val="009151FC"/>
    <w:rsid w:val="00A276AF"/>
    <w:rsid w:val="00A815AB"/>
    <w:rsid w:val="00AB4676"/>
    <w:rsid w:val="00B15A5C"/>
    <w:rsid w:val="00B65D92"/>
    <w:rsid w:val="00B87B27"/>
    <w:rsid w:val="00D420DF"/>
    <w:rsid w:val="00DC19BD"/>
    <w:rsid w:val="00DC6474"/>
    <w:rsid w:val="00DD5668"/>
    <w:rsid w:val="00E346C7"/>
    <w:rsid w:val="00E475A4"/>
    <w:rsid w:val="00EE56AF"/>
    <w:rsid w:val="00F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EDDE823"/>
  <w15:docId w15:val="{90BBFC62-415D-44C0-856B-AE8C0066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4F1FE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84B76"/>
  </w:style>
  <w:style w:type="character" w:styleId="Hipervnculovisitado">
    <w:name w:val="FollowedHyperlink"/>
    <w:basedOn w:val="Fuentedeprrafopredeter"/>
    <w:uiPriority w:val="99"/>
    <w:semiHidden/>
    <w:unhideWhenUsed/>
    <w:rsid w:val="00EE56A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D1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1E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1E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1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ED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10/Guia_-AI_Personas-Mayores_digital-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2LnD7vfYwjAX3B2-ZrqcqRW5b23ATGym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9nUvUR_Bkij4aMheKsn6lKOl5KRnQ7e/view" TargetMode="External"/><Relationship Id="rId11" Type="http://schemas.openxmlformats.org/officeDocument/2006/relationships/hyperlink" Target="https://www.mpdneuquen.gob.ar/images/nin/ley_2302.pdf" TargetMode="External"/><Relationship Id="rId5" Type="http://schemas.openxmlformats.org/officeDocument/2006/relationships/hyperlink" Target="https://e-legis-ar.msal.gov.ar/htdocs/legisalud/migration/pdf/32558.pdf" TargetMode="External"/><Relationship Id="rId10" Type="http://schemas.openxmlformats.org/officeDocument/2006/relationships/hyperlink" Target="https://servicios.infoleg.gob.ar/infolegInternet/anexos/175000-179999/175977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ley-27130-245618/tex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Fabiana Hirschfeldt</cp:lastModifiedBy>
  <cp:revision>4</cp:revision>
  <dcterms:created xsi:type="dcterms:W3CDTF">2024-12-05T19:10:00Z</dcterms:created>
  <dcterms:modified xsi:type="dcterms:W3CDTF">2024-12-10T12:41:00Z</dcterms:modified>
</cp:coreProperties>
</file>