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Psicólogo/a para pediatría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VIII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Layout w:type="fixed"/>
        <w:tblLook w:val="0400"/>
      </w:tblPr>
      <w:tblGrid>
        <w:gridCol w:w="534"/>
        <w:gridCol w:w="8106"/>
        <w:tblGridChange w:id="0">
          <w:tblGrid>
            <w:gridCol w:w="534"/>
            <w:gridCol w:w="8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Nacional de Salud Mental N°26657.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Decreto 603/13 reglamentario de la Ley Nacional de Salud Mental N°26657.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Ley Nacional 26.934 de Plan integral para el abordaje de los consumos problemáticos.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2737 de creación  del Consejo Provincial de Atención Integral de Salud Mental y Adicciones (COPAI).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2611 Derechos y obligaciones de los pacientes.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1674/86 de Ejercicio de la Profesión del Psicólogo.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Código de Ética del Consejo de Psicólogos de la Provincia de Neuquén.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2785 de Protección integral para prevenir, sancionar y erradicar la violencia familiar.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2786 de Protección integral para prevenir, sancionar y erradicar la violencia contra las mujeres.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27.610 Acceso a la interrupción legal del embarazo.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Provincial 2302 de Protección integral del niño y del adolescente.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DSM V.</w:t>
            </w:r>
            <w:r w:rsidDel="00000000" w:rsidR="00000000" w:rsidRPr="00000000">
              <w:rPr>
                <w:b w:val="1"/>
                <w:rtl w:val="0"/>
              </w:rPr>
              <w:t xml:space="preserve"> Sección 2</w:t>
            </w:r>
            <w:r w:rsidDel="00000000" w:rsidR="00000000" w:rsidRPr="00000000">
              <w:rPr>
                <w:rtl w:val="0"/>
              </w:rPr>
              <w:t xml:space="preserve"> criterios y códigos diagnósticos :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Trastornos relacionados con traumas y factores de stress , trastornos disruptivos del control de los impulsos y de la conducta y trastornos neurocognitivos .</w:t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Sociedad Internacional de Oncología Pediátricas. (SIOP). Recomendaciones sobre aspectos psicosociales en oncología pediátrica. </w:t>
            </w:r>
            <w:r w:rsidDel="00000000" w:rsidR="00000000" w:rsidRPr="00000000">
              <w:rPr>
                <w:b w:val="1"/>
                <w:rtl w:val="0"/>
              </w:rPr>
              <w:t xml:space="preserve">Pag. De la 1 a la 48.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Gómez Sancho. Cómo dar malas noticias en medicina. </w:t>
            </w:r>
            <w:r w:rsidDel="00000000" w:rsidR="00000000" w:rsidRPr="00000000">
              <w:rPr>
                <w:b w:val="1"/>
                <w:rtl w:val="0"/>
              </w:rPr>
              <w:t xml:space="preserve">Capítulo 3 y 4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Kübler-Ross. Los niños y la muerte. </w:t>
            </w:r>
            <w:r w:rsidDel="00000000" w:rsidR="00000000" w:rsidRPr="00000000">
              <w:rPr>
                <w:b w:val="1"/>
                <w:rtl w:val="0"/>
              </w:rPr>
              <w:t xml:space="preserve">Pag. 28 a 130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Psicooncología Pediátrica / Florencia Moreno; Débora Farberman. - 1a ed. - Ciudad Autónoma de Buenos Aires: Instituto Nacional del Cáncer, 2022. Libro digital, PDF Capítulos 1,2, 3 ,4,5,6,7 ,9,10,11,12,15,16,17,18,19 y 20.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Soporte clínico oncológico y cuidados paliativos en el paciente pediátrico / Walter Cacciavillano. - 1a ed . - Ciudad Autónoma de Buenos Aires: Instituto Nacional del Cáncer, 2017. Capítulo 16: Comunicación, </w:t>
            </w:r>
            <w:r w:rsidDel="00000000" w:rsidR="00000000" w:rsidRPr="00000000">
              <w:rPr>
                <w:rtl w:val="0"/>
              </w:rPr>
              <w:t xml:space="preserve">Capítulo</w:t>
            </w:r>
            <w:r w:rsidDel="00000000" w:rsidR="00000000" w:rsidRPr="00000000">
              <w:rPr>
                <w:color w:val="000000"/>
                <w:rtl w:val="0"/>
              </w:rPr>
              <w:t xml:space="preserve"> 25: Duelo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CCT - Ley 3476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LINKS</w:t>
      </w:r>
      <w:r w:rsidDel="00000000" w:rsidR="00000000" w:rsidRPr="00000000">
        <w:rPr>
          <w:rtl w:val="0"/>
        </w:rPr>
      </w:r>
    </w:p>
    <w:tbl>
      <w:tblPr>
        <w:tblStyle w:val="Table3"/>
        <w:tblW w:w="9466.0" w:type="dxa"/>
        <w:jc w:val="left"/>
        <w:tblInd w:w="-318.0" w:type="dxa"/>
        <w:tblLayout w:type="fixed"/>
        <w:tblLook w:val="0400"/>
      </w:tblPr>
      <w:tblGrid>
        <w:gridCol w:w="568"/>
        <w:gridCol w:w="8898"/>
        <w:tblGridChange w:id="0">
          <w:tblGrid>
            <w:gridCol w:w="568"/>
            <w:gridCol w:w="8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https://www.argentina.gob.ar/salud/hospitalcarrillo/informacion-util-hcrc/ley-de-salud-mental-26657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00000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https://www.argentina.gob.ar/normativa/nacional/decreto-603-2013-215485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https://www.argentina.gob.ar/normativa/nacional/ley-26934-230505/texto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https://colectivoderechofamilia.com/ley-2737-salud-mental/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https://boficial.neuquen.gov.ar/Detail?id=211562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color w:val="000000"/>
              </w:rPr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https://bvs-psi.mdp.edu.ar/wp-content/uploads/2024/08/Ley_1674-Neuquen.pdf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0563c1"/>
                <w:u w:val="single"/>
              </w:rPr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https://www.psicoquen.org.ar/uploads/Paginas/36d33ba5__C%C3%B3digo%20de%20%C3%89tica%20nuevo.pdf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color w:val="000000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https://colectivoderechofamilia.com/ley-2785-violencia-familiar/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color w:val="000000"/>
              </w:rPr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https://bioetica.saludneuquen.gob.ar/wp-content/uploads/2022/02/1-Ley-provincial-2786-De-violencia-contra-las-mujeres.pdf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color w:val="000000"/>
              </w:rPr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https://www.argentina.gob.ar/noticias/ley-no-27610-acceso-la-interrupcion-voluntaria-del-embarazo-ive-obligatoriedad-de-brindar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color w:val="000000"/>
              </w:rPr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https://copronaf.neuquen.gob.ar/wp-content/uploads/wpforo/default_attachments/1525266101-Para-el-foro-ley-2302.pdf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both"/>
              <w:rPr>
                <w:color w:val="000000"/>
              </w:rPr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https://www.federaciocatalanatdah.org/wp-content/uploads/2018/12/dsm5-manualdiagnsticoyestadisticodelostrastornosmentales-161006005112.pdf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color w:val="000000"/>
              </w:rPr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https://www.fundacionflexer.org/libros/recomendaciones-sobre-aspectos-psicosociales-de-oncologia-pediatrica-de-la-sociedad-internacional-de-oncologia-pediatrica-siop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66.0" w:type="dxa"/>
        <w:jc w:val="left"/>
        <w:tblInd w:w="-318.0" w:type="dxa"/>
        <w:tblLayout w:type="fixed"/>
        <w:tblLook w:val="0400"/>
      </w:tblPr>
      <w:tblGrid>
        <w:gridCol w:w="568"/>
        <w:gridCol w:w="8898"/>
        <w:tblGridChange w:id="0">
          <w:tblGrid>
            <w:gridCol w:w="568"/>
            <w:gridCol w:w="8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color w:val="0000ff"/>
              </w:rPr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https://www.reddepadressolidarios.com/img/1rps_1626261381_a.pdf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color w:val="000000"/>
              </w:rPr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https://formarse.com.ar/libros/Libros%20para%20descargar%20de%20maestros%20espirituales/Los-ni%C3%B1os-y-la-muerte.pdf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color w:val="000000"/>
              </w:rPr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https://www.argentina.gob.ar/sites/default/files/bancos/2022-10/2022-10-psiconcologia-pediatrica.pdf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>
                <w:color w:val="000000"/>
              </w:rPr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https://www.argentina.gob.ar/sites/default/files/bancos/2020-05/soporte-clinico-oncologico-cuidados-paliativos-paciente-pediatrico.pdf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color w:val="000000"/>
              </w:rPr>
            </w:pPr>
            <w:hyperlink r:id="rId26">
              <w:r w:rsidDel="00000000" w:rsidR="00000000" w:rsidRPr="00000000">
                <w:rPr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both"/>
              <w:rPr>
                <w:color w:val="000000"/>
              </w:rPr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https://drive.google.com/file/d/1cFKSkWmOSeTydQ32YqMfAUYAgRdQel1I/view?usp=drive_link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8" w:type="default"/>
      <w:pgSz w:h="20160" w:w="12240" w:orient="portrait"/>
      <w:pgMar w:bottom="1134" w:top="226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831135" cy="9527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B754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nhideWhenUsed w:val="1"/>
    <w:rsid w:val="00B5395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53958"/>
  </w:style>
  <w:style w:type="paragraph" w:styleId="Piedepgina">
    <w:name w:val="footer"/>
    <w:basedOn w:val="Normal"/>
    <w:link w:val="PiedepginaCar"/>
    <w:uiPriority w:val="99"/>
    <w:unhideWhenUsed w:val="1"/>
    <w:rsid w:val="00B5395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5395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5395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53958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181"/>
    <w:pPr>
      <w:ind w:left="720"/>
      <w:contextualSpacing w:val="1"/>
    </w:pPr>
  </w:style>
  <w:style w:type="paragraph" w:styleId="Sinespaciado">
    <w:name w:val="No Spacing"/>
    <w:uiPriority w:val="1"/>
    <w:qFormat w:val="1"/>
    <w:rsid w:val="00182CA7"/>
  </w:style>
  <w:style w:type="character" w:styleId="TextoindependienteCar1" w:customStyle="1">
    <w:name w:val="Texto independiente Car1"/>
    <w:rsid w:val="00AF3A08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EE63C2"/>
    <w:rPr>
      <w:b w:val="1"/>
      <w:bCs w:val="1"/>
    </w:rPr>
  </w:style>
  <w:style w:type="paragraph" w:styleId="Default" w:customStyle="1">
    <w:name w:val="Default"/>
    <w:rsid w:val="00690F49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Hipervnculo">
    <w:name w:val="Hyperlink"/>
    <w:uiPriority w:val="99"/>
    <w:unhideWhenUsed w:val="1"/>
    <w:rsid w:val="00625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1D748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reddepadressolidarios.com/img/1rps_1626261381_a.pdf" TargetMode="External"/><Relationship Id="rId22" Type="http://schemas.openxmlformats.org/officeDocument/2006/relationships/hyperlink" Target="https://www.argentina.gob.ar/sites/default/files/bancos/2022-10/2022-10-psiconcologia-pediatrica.pdf" TargetMode="External"/><Relationship Id="rId21" Type="http://schemas.openxmlformats.org/officeDocument/2006/relationships/hyperlink" Target="https://formarse.com.ar/libros/Libros%20para%20descargar%20de%20maestros%20espirituales/Los-ni%C3%B1os-y-la-muerte.pdf" TargetMode="External"/><Relationship Id="rId24" Type="http://schemas.openxmlformats.org/officeDocument/2006/relationships/hyperlink" Target="https://www.youtube.com/watch?v=Ho0dQUBGRh0%20" TargetMode="External"/><Relationship Id="rId23" Type="http://schemas.openxmlformats.org/officeDocument/2006/relationships/hyperlink" Target="https://www.argentina.gob.ar/sites/default/files/bancos/2020-05/soporte-clinico-oncologico-cuidados-paliativos-paciente-pediatric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gentina.gob.ar/normativa/nacional/ley-26934-230505/texto" TargetMode="External"/><Relationship Id="rId26" Type="http://schemas.openxmlformats.org/officeDocument/2006/relationships/hyperlink" Target="https://www.youtube.com/watch?v=Ek7OUJ--iPU" TargetMode="External"/><Relationship Id="rId25" Type="http://schemas.openxmlformats.org/officeDocument/2006/relationships/hyperlink" Target="https://www.youtube.com/watch?v=bAxfkAkhzaA%20" TargetMode="External"/><Relationship Id="rId28" Type="http://schemas.openxmlformats.org/officeDocument/2006/relationships/header" Target="header1.xml"/><Relationship Id="rId27" Type="http://schemas.openxmlformats.org/officeDocument/2006/relationships/hyperlink" Target="https://drive.google.com/file/d/1cFKSkWmOSeTydQ32YqMfAUYAgRdQel1I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rgentina.gob.ar/salud/hospitalcarrillo/informacion-util-hcrc/ley-de-salud-mental-26657" TargetMode="External"/><Relationship Id="rId8" Type="http://schemas.openxmlformats.org/officeDocument/2006/relationships/hyperlink" Target="https://www.argentina.gob.ar/normativa/nacional/decreto-603-2013-215485" TargetMode="External"/><Relationship Id="rId11" Type="http://schemas.openxmlformats.org/officeDocument/2006/relationships/hyperlink" Target="https://boficial.neuquen.gov.ar/Detail?id=211562" TargetMode="External"/><Relationship Id="rId10" Type="http://schemas.openxmlformats.org/officeDocument/2006/relationships/hyperlink" Target="https://colectivoderechofamilia.com/ley-2737-salud-mental/" TargetMode="External"/><Relationship Id="rId13" Type="http://schemas.openxmlformats.org/officeDocument/2006/relationships/hyperlink" Target="https://www.psicoquen.org.ar/uploads/Paginas/36d33ba5__C%C3%B3digo%20de%20%C3%89tica%20nuevo.pdf" TargetMode="External"/><Relationship Id="rId12" Type="http://schemas.openxmlformats.org/officeDocument/2006/relationships/hyperlink" Target="https://bvs-psi.mdp.edu.ar/wp-content/uploads/2024/08/Ley_1674-Neuquen.pdf" TargetMode="External"/><Relationship Id="rId15" Type="http://schemas.openxmlformats.org/officeDocument/2006/relationships/hyperlink" Target="https://bioetica.saludneuquen.gob.ar/wp-content/uploads/2022/02/1-Ley-provincial-2786-De-violencia-contra-las-mujeres.pdf" TargetMode="External"/><Relationship Id="rId14" Type="http://schemas.openxmlformats.org/officeDocument/2006/relationships/hyperlink" Target="https://colectivoderechofamilia.com/ley-2785-violencia-familiar/" TargetMode="External"/><Relationship Id="rId17" Type="http://schemas.openxmlformats.org/officeDocument/2006/relationships/hyperlink" Target="https://copronaf.neuquen.gob.ar/wp-content/uploads/wpforo/default_attachments/1525266101-Para-el-foro-ley-2302.pdf" TargetMode="External"/><Relationship Id="rId16" Type="http://schemas.openxmlformats.org/officeDocument/2006/relationships/hyperlink" Target="https://www.argentina.gob.ar/noticias/ley-no-27610-acceso-la-interrupcion-voluntaria-del-embarazo-ive-obligatoriedad-de-brindar" TargetMode="External"/><Relationship Id="rId19" Type="http://schemas.openxmlformats.org/officeDocument/2006/relationships/hyperlink" Target="https://www.fundacionflexer.org/libros/recomendaciones-sobre-aspectos-psicosociales-de-oncologia-pediatrica-de-la-sociedad-internacional-de-oncologia-pediatrica-siop" TargetMode="External"/><Relationship Id="rId18" Type="http://schemas.openxmlformats.org/officeDocument/2006/relationships/hyperlink" Target="https://www.federaciocatalanatdah.org/wp-content/uploads/2018/12/dsm5-manualdiagnsticoyestadisticodelostrastornosmentales-161006005112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3/1TITa/LJVPGmWDZO4wTbFyg==">CgMxLjAyCGguZ2pkZ3hzMgppZC4zMGowemxsOAByITFjRHljTVNyZDB6QktZY0dRUUlkcWJRVndVOGs3QWR4RQ==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2025-03-05T18:42:00Z</dcterms:created>
  <dc:creator>Silvia Alvarez</dc:creator>
</cp:coreProperties>
</file>