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F" w:rsidRDefault="000859BF">
      <w:pPr>
        <w:jc w:val="both"/>
        <w:rPr>
          <w:b/>
          <w:sz w:val="24"/>
          <w:szCs w:val="24"/>
          <w:u w:val="single"/>
        </w:rPr>
      </w:pPr>
    </w:p>
    <w:p w:rsidR="000859BF" w:rsidRDefault="00AE589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0859BF">
        <w:tc>
          <w:tcPr>
            <w:tcW w:w="4322" w:type="dxa"/>
          </w:tcPr>
          <w:p w:rsidR="000859BF" w:rsidRDefault="00AE589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0859BF" w:rsidRDefault="000859BF">
            <w:pPr>
              <w:jc w:val="both"/>
            </w:pPr>
          </w:p>
          <w:p w:rsidR="000859BF" w:rsidRDefault="00AE5890">
            <w:pPr>
              <w:jc w:val="both"/>
            </w:pPr>
            <w:r>
              <w:t>CHOFER DE AMBULANCIA</w:t>
            </w:r>
          </w:p>
        </w:tc>
        <w:tc>
          <w:tcPr>
            <w:tcW w:w="4322" w:type="dxa"/>
          </w:tcPr>
          <w:p w:rsidR="000859BF" w:rsidRDefault="000859BF">
            <w:pPr>
              <w:jc w:val="both"/>
            </w:pPr>
          </w:p>
          <w:p w:rsidR="000859BF" w:rsidRDefault="00AE5890">
            <w:pPr>
              <w:jc w:val="both"/>
            </w:pPr>
            <w:r>
              <w:t>COMPLEJIDAD IV</w:t>
            </w:r>
          </w:p>
        </w:tc>
      </w:tr>
    </w:tbl>
    <w:p w:rsidR="000859BF" w:rsidRDefault="000859BF">
      <w:pPr>
        <w:jc w:val="both"/>
      </w:pPr>
    </w:p>
    <w:p w:rsidR="000859BF" w:rsidRDefault="00AE5890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Ley Nacional de Tránsito 24.449:</w:t>
            </w:r>
          </w:p>
          <w:p w:rsidR="000859BF" w:rsidRDefault="00AE5890">
            <w:pPr>
              <w:jc w:val="both"/>
            </w:pPr>
            <w:r>
              <w:t>Art 61. Vehículos de emergencia.</w:t>
            </w:r>
          </w:p>
          <w:p w:rsidR="000859BF" w:rsidRDefault="00AE5890">
            <w:pPr>
              <w:jc w:val="both"/>
            </w:pPr>
            <w:r>
              <w:t>Art 39. Condiciones para conducir.</w:t>
            </w:r>
          </w:p>
          <w:p w:rsidR="000859BF" w:rsidRDefault="00AE5890">
            <w:pPr>
              <w:jc w:val="both"/>
            </w:pPr>
            <w:r>
              <w:t>Art 48. Prohibiciones.</w:t>
            </w:r>
          </w:p>
          <w:p w:rsidR="000859BF" w:rsidRDefault="00AE5890">
            <w:pPr>
              <w:jc w:val="both"/>
            </w:pPr>
            <w:r>
              <w:t>Art 53. Pasajeros.</w:t>
            </w:r>
          </w:p>
          <w:p w:rsidR="000859BF" w:rsidRDefault="00AE5890">
            <w:pPr>
              <w:jc w:val="both"/>
            </w:pPr>
            <w:r>
              <w:t>Art 50. Velocidad</w:t>
            </w:r>
          </w:p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Decreto Reglamentario 779/95 de la Ley 24.449</w:t>
            </w:r>
          </w:p>
          <w:p w:rsidR="000859BF" w:rsidRDefault="00AE5890">
            <w:pPr>
              <w:jc w:val="both"/>
            </w:pPr>
            <w:r>
              <w:t>Art 61. Vehículos de emergencia.</w:t>
            </w:r>
          </w:p>
          <w:p w:rsidR="000859BF" w:rsidRDefault="00AE5890">
            <w:pPr>
              <w:jc w:val="both"/>
            </w:pPr>
            <w:r>
              <w:t>Art 39. Condiciones para conducir.</w:t>
            </w:r>
          </w:p>
          <w:p w:rsidR="000859BF" w:rsidRDefault="00AE5890">
            <w:pPr>
              <w:jc w:val="both"/>
            </w:pPr>
            <w:r>
              <w:t>Art 48. Prohibiciones.</w:t>
            </w:r>
          </w:p>
          <w:p w:rsidR="000859BF" w:rsidRDefault="00AE5890">
            <w:pPr>
              <w:jc w:val="both"/>
            </w:pPr>
            <w:r>
              <w:t>Art 53. Pasajeros.</w:t>
            </w:r>
          </w:p>
          <w:p w:rsidR="000859BF" w:rsidRDefault="00AE5890">
            <w:pPr>
              <w:jc w:val="both"/>
            </w:pPr>
            <w:r>
              <w:t>Art 50. Velocidad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Ley de Tránsito y Seguridad Vial –23.363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Manual de Choferes Neuquén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Temáticas de Género y LEY Micaela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Manual de manejo defensivo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r>
              <w:rPr>
                <w:b/>
              </w:rPr>
              <w:t>Perfil de Puesto</w:t>
            </w:r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7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t>Convenio colectivo Salud – Ley 3476.</w:t>
            </w:r>
            <w:r>
              <w:rPr>
                <w:b/>
              </w:rPr>
              <w:t xml:space="preserve"> (se podrá tener una copia impresa al momento de rendir el examen)</w:t>
            </w:r>
          </w:p>
        </w:tc>
      </w:tr>
    </w:tbl>
    <w:p w:rsidR="000859BF" w:rsidRDefault="000859BF" w:rsidP="00AE5890">
      <w:pPr>
        <w:spacing w:after="0"/>
        <w:jc w:val="both"/>
        <w:rPr>
          <w:b/>
          <w:u w:val="single"/>
        </w:rPr>
      </w:pPr>
    </w:p>
    <w:p w:rsidR="000859BF" w:rsidRDefault="00AE5890" w:rsidP="00AE58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4"/>
        <w:tblpPr w:leftFromText="141" w:rightFromText="141" w:vertAnchor="text" w:tblpY="31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</w:pPr>
            <w:hyperlink r:id="rId7">
              <w:r>
                <w:rPr>
                  <w:color w:val="0000FF"/>
                  <w:u w:val="single"/>
                </w:rPr>
                <w:t>http://servicios.infoleg.gob.ar/infolegInternet/anexos/0-4999/818/texact.htm</w:t>
              </w:r>
            </w:hyperlink>
            <w:r>
              <w:t xml:space="preserve">      </w:t>
            </w:r>
          </w:p>
          <w:p w:rsidR="000859BF" w:rsidRDefault="00AE5890">
            <w:pPr>
              <w:jc w:val="both"/>
            </w:pPr>
            <w:r>
              <w:t xml:space="preserve">                         </w:t>
            </w:r>
          </w:p>
          <w:p w:rsidR="000859BF" w:rsidRDefault="00AE5890" w:rsidP="00AE5890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http://200.70.33.130/images2/Biblioteca/DN_779-1995_ReglLN24449INFOJUS.pdf</w:t>
              </w:r>
            </w:hyperlink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:rsidR="000859BF" w:rsidRDefault="00AE5890" w:rsidP="00AE5890">
            <w:pPr>
              <w:jc w:val="both"/>
            </w:pPr>
            <w:hyperlink r:id="rId9">
              <w:r>
                <w:rPr>
                  <w:color w:val="0000FF"/>
                  <w:u w:val="single"/>
                </w:rPr>
                <w:t>http://servicios.infoleg.gob.ar/infolegInternet/anexos/140000-144999/140098/norma.htm</w:t>
              </w:r>
            </w:hyperlink>
          </w:p>
        </w:tc>
      </w:tr>
      <w:tr w:rsidR="000859BF" w:rsidTr="00AE5890">
        <w:trPr>
          <w:trHeight w:val="500"/>
        </w:trPr>
        <w:tc>
          <w:tcPr>
            <w:tcW w:w="534" w:type="dxa"/>
          </w:tcPr>
          <w:p w:rsidR="000859BF" w:rsidRDefault="00AE5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:rsidR="000859BF" w:rsidRDefault="00AE5890" w:rsidP="00AE5890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https://www.hospitalneuquen.org.ar/wp-content/uploads/2020/01/manual-de-choferes.docx</w:t>
              </w:r>
            </w:hyperlink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  <w:r>
              <w:t xml:space="preserve"> </w:t>
            </w:r>
          </w:p>
          <w:p w:rsidR="000859BF" w:rsidRDefault="00AE5890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t xml:space="preserve">  </w:t>
            </w:r>
          </w:p>
          <w:p w:rsidR="000859BF" w:rsidRDefault="00AE5890" w:rsidP="00AE5890">
            <w:pPr>
              <w:jc w:val="both"/>
            </w:pPr>
            <w:hyperlink r:id="rId13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lastRenderedPageBreak/>
              <w:t>5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</w:pPr>
            <w:hyperlink r:id="rId14">
              <w:r>
                <w:rPr>
                  <w:color w:val="0000FF"/>
                  <w:u w:val="single"/>
                </w:rPr>
                <w:t>https://creandoconciencia.org.ar/enciclopedia/conduccion-racional/manuales-tecnicos/MANEJO-DEFENSIVO.pdf</w:t>
              </w:r>
            </w:hyperlink>
          </w:p>
        </w:tc>
      </w:tr>
      <w:tr w:rsidR="000859BF">
        <w:tc>
          <w:tcPr>
            <w:tcW w:w="534" w:type="dxa"/>
          </w:tcPr>
          <w:p w:rsidR="000859BF" w:rsidRDefault="00AE5890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:rsidR="000859BF" w:rsidRDefault="00AE5890">
            <w:pPr>
              <w:jc w:val="both"/>
            </w:pPr>
            <w:r>
              <w:t>Perfil de Puesto</w:t>
            </w:r>
          </w:p>
        </w:tc>
      </w:tr>
      <w:tr w:rsidR="000859BF">
        <w:trPr>
          <w:trHeight w:val="320"/>
        </w:trPr>
        <w:tc>
          <w:tcPr>
            <w:tcW w:w="534" w:type="dxa"/>
          </w:tcPr>
          <w:p w:rsidR="000859BF" w:rsidRDefault="00AE5890">
            <w:pPr>
              <w:jc w:val="both"/>
            </w:pPr>
            <w:r>
              <w:t>7</w:t>
            </w:r>
          </w:p>
        </w:tc>
        <w:bookmarkStart w:id="1" w:name="_heading=h.30j0zll" w:colFirst="0" w:colLast="0"/>
        <w:bookmarkEnd w:id="1"/>
        <w:tc>
          <w:tcPr>
            <w:tcW w:w="8110" w:type="dxa"/>
          </w:tcPr>
          <w:p w:rsidR="000859BF" w:rsidRDefault="00AE5890">
            <w:pPr>
              <w:jc w:val="both"/>
            </w:pPr>
            <w:r>
              <w:fldChar w:fldCharType="begin"/>
            </w:r>
            <w:r>
              <w:instrText xml:space="preserve"> HYPERLINK "https://boficial.neuquen.gov.ar/Decretos/2024/Ley_3476%20Anexo%20Unico.pdf"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https://boficial.neuquen.gov.ar/Decretos/2024/Ley_3476%20Anexo%20Unico.pdf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</w:tbl>
    <w:p w:rsidR="000859BF" w:rsidRDefault="000859BF">
      <w:pPr>
        <w:jc w:val="both"/>
      </w:pPr>
      <w:bookmarkStart w:id="2" w:name="_GoBack"/>
      <w:bookmarkEnd w:id="2"/>
    </w:p>
    <w:sectPr w:rsidR="000859BF">
      <w:headerReference w:type="defaul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5890">
      <w:pPr>
        <w:spacing w:after="0" w:line="240" w:lineRule="auto"/>
      </w:pPr>
      <w:r>
        <w:separator/>
      </w:r>
    </w:p>
  </w:endnote>
  <w:endnote w:type="continuationSeparator" w:id="0">
    <w:p w:rsidR="00000000" w:rsidRDefault="00A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5890">
      <w:pPr>
        <w:spacing w:after="0" w:line="240" w:lineRule="auto"/>
      </w:pPr>
      <w:r>
        <w:separator/>
      </w:r>
    </w:p>
  </w:footnote>
  <w:footnote w:type="continuationSeparator" w:id="0">
    <w:p w:rsidR="00000000" w:rsidRDefault="00AE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BF" w:rsidRDefault="00AE58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-1076322</wp:posOffset>
          </wp:positionH>
          <wp:positionV relativeFrom="paragraph">
            <wp:posOffset>-448306</wp:posOffset>
          </wp:positionV>
          <wp:extent cx="7831135" cy="95278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BF"/>
    <w:rsid w:val="000859BF"/>
    <w:rsid w:val="00A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D9F90-1AA2-42DD-9633-1497A505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6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6E5E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852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70.33.130/images2/Biblioteca/DN_779-1995_ReglLN24449INFOJUS.pdf" TargetMode="External"/><Relationship Id="rId13" Type="http://schemas.openxmlformats.org/officeDocument/2006/relationships/hyperlink" Target="https://www.youtube.com/watch?v=Ek7OUJ--iP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ios.infoleg.gob.ar/infolegInternet/anexos/0-4999/818/texact.htm" TargetMode="External"/><Relationship Id="rId12" Type="http://schemas.openxmlformats.org/officeDocument/2006/relationships/hyperlink" Target="https://www.youtube.com/watch?v=bAxfkAkhz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ospitalneuquen.org.ar/wp-content/uploads/2020/01/manual-de-chofer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ios.infoleg.gob.ar/infolegInternet/anexos/140000-144999/140098/norma.htm" TargetMode="External"/><Relationship Id="rId14" Type="http://schemas.openxmlformats.org/officeDocument/2006/relationships/hyperlink" Target="https://creandoconciencia.org.ar/enciclopedia/conduccion-racional/manuales-tecnicos/MANEJO-DEFENSIV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cQd2aMH1Wvx26UE2kvtnv6+yA==">CgMxLjAyCGguZ2pkZ3hzMgloLjMwajB6bGw4AHIhMVJyS01jbmxaQk5aLWFWa1oteW9kYjh3cWFGYnY3WnBn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Alvarez</dc:creator>
  <cp:lastModifiedBy>Usuario</cp:lastModifiedBy>
  <cp:revision>2</cp:revision>
  <dcterms:created xsi:type="dcterms:W3CDTF">2025-03-06T13:46:00Z</dcterms:created>
  <dcterms:modified xsi:type="dcterms:W3CDTF">2025-05-15T00:51:00Z</dcterms:modified>
</cp:coreProperties>
</file>