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62" w:rsidRDefault="00F17062">
      <w:pPr>
        <w:jc w:val="both"/>
        <w:rPr>
          <w:b/>
          <w:sz w:val="24"/>
          <w:szCs w:val="24"/>
          <w:u w:val="single"/>
        </w:rPr>
      </w:pPr>
    </w:p>
    <w:p w:rsidR="00F17062" w:rsidRDefault="0097311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7"/>
        <w:gridCol w:w="4237"/>
      </w:tblGrid>
      <w:tr w:rsidR="00F17062">
        <w:trPr>
          <w:trHeight w:val="625"/>
        </w:trPr>
        <w:tc>
          <w:tcPr>
            <w:tcW w:w="4257" w:type="dxa"/>
          </w:tcPr>
          <w:p w:rsidR="00F17062" w:rsidRDefault="0097311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F17062" w:rsidRDefault="0097311F">
            <w:pPr>
              <w:jc w:val="center"/>
            </w:pPr>
            <w:r>
              <w:t>COSTURERO/ROPERÍA</w:t>
            </w:r>
          </w:p>
        </w:tc>
        <w:tc>
          <w:tcPr>
            <w:tcW w:w="4237" w:type="dxa"/>
          </w:tcPr>
          <w:p w:rsidR="00F17062" w:rsidRPr="0097311F" w:rsidRDefault="00F17062">
            <w:pPr>
              <w:jc w:val="center"/>
            </w:pPr>
            <w:bookmarkStart w:id="0" w:name="_GoBack"/>
            <w:bookmarkEnd w:id="0"/>
          </w:p>
        </w:tc>
      </w:tr>
    </w:tbl>
    <w:p w:rsidR="00F17062" w:rsidRDefault="00F17062">
      <w:pPr>
        <w:jc w:val="both"/>
      </w:pPr>
    </w:p>
    <w:p w:rsidR="00F17062" w:rsidRDefault="0097311F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F17062">
        <w:tc>
          <w:tcPr>
            <w:tcW w:w="530" w:type="dxa"/>
            <w:vAlign w:val="center"/>
          </w:tcPr>
          <w:p w:rsidR="00F17062" w:rsidRDefault="0097311F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:rsidR="00F17062" w:rsidRDefault="0097311F">
            <w:pPr>
              <w:ind w:right="22"/>
              <w:jc w:val="both"/>
            </w:pPr>
            <w:r>
              <w:rPr>
                <w:highlight w:val="white"/>
              </w:rPr>
              <w:t>Manual de Lavandería</w:t>
            </w:r>
            <w:r>
              <w:rPr>
                <w:highlight w:val="white"/>
              </w:rPr>
              <w:t xml:space="preserve"> y manejo de ropa hospitalaria. </w:t>
            </w:r>
          </w:p>
        </w:tc>
      </w:tr>
      <w:tr w:rsidR="00F17062">
        <w:tc>
          <w:tcPr>
            <w:tcW w:w="530" w:type="dxa"/>
            <w:vAlign w:val="center"/>
          </w:tcPr>
          <w:p w:rsidR="00F17062" w:rsidRDefault="0097311F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:rsidR="00F17062" w:rsidRDefault="0097311F">
            <w:pPr>
              <w:ind w:right="22"/>
              <w:jc w:val="both"/>
            </w:pPr>
            <w:r>
              <w:t>Guía Provincial Higiene de manos.</w:t>
            </w:r>
          </w:p>
        </w:tc>
      </w:tr>
      <w:tr w:rsidR="00F17062">
        <w:tc>
          <w:tcPr>
            <w:tcW w:w="530" w:type="dxa"/>
            <w:vAlign w:val="center"/>
          </w:tcPr>
          <w:p w:rsidR="00F17062" w:rsidRDefault="0097311F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:rsidR="00F17062" w:rsidRDefault="0097311F">
            <w:pPr>
              <w:ind w:right="22"/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F17062">
        <w:tc>
          <w:tcPr>
            <w:tcW w:w="530" w:type="dxa"/>
            <w:vAlign w:val="center"/>
          </w:tcPr>
          <w:p w:rsidR="00F17062" w:rsidRDefault="0097311F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:rsidR="00F17062" w:rsidRDefault="0097311F">
            <w:pPr>
              <w:ind w:right="22"/>
              <w:jc w:val="both"/>
            </w:pPr>
            <w:r>
              <w:t>Temáticas de Género y LEY Micaela</w:t>
            </w:r>
          </w:p>
        </w:tc>
      </w:tr>
      <w:tr w:rsidR="00F17062">
        <w:tc>
          <w:tcPr>
            <w:tcW w:w="530" w:type="dxa"/>
            <w:vAlign w:val="center"/>
          </w:tcPr>
          <w:p w:rsidR="00F17062" w:rsidRDefault="0097311F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:rsidR="00F17062" w:rsidRDefault="0097311F">
            <w:pPr>
              <w:ind w:right="22"/>
              <w:jc w:val="both"/>
            </w:pPr>
            <w:r>
              <w:t>Perfil del Puesto</w:t>
            </w:r>
          </w:p>
        </w:tc>
      </w:tr>
    </w:tbl>
    <w:p w:rsidR="00F17062" w:rsidRDefault="00F17062">
      <w:pPr>
        <w:jc w:val="both"/>
      </w:pPr>
    </w:p>
    <w:p w:rsidR="00F17062" w:rsidRDefault="0097311F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"/>
        <w:gridCol w:w="8170"/>
      </w:tblGrid>
      <w:tr w:rsidR="00F17062">
        <w:tc>
          <w:tcPr>
            <w:tcW w:w="324" w:type="dxa"/>
          </w:tcPr>
          <w:p w:rsidR="00F17062" w:rsidRDefault="0097311F">
            <w:pPr>
              <w:jc w:val="both"/>
            </w:pPr>
            <w:r>
              <w:t>1</w:t>
            </w:r>
          </w:p>
        </w:tc>
        <w:tc>
          <w:tcPr>
            <w:tcW w:w="8170" w:type="dxa"/>
          </w:tcPr>
          <w:p w:rsidR="00F17062" w:rsidRDefault="0097311F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https://drive.google.com/file/d/18NHWuI5BbtNsLgZvRbNkFh3ocgwz8uip/view?usp=sharing</w:t>
              </w:r>
            </w:hyperlink>
            <w:r>
              <w:t xml:space="preserve"> </w:t>
            </w:r>
          </w:p>
        </w:tc>
      </w:tr>
      <w:tr w:rsidR="00F17062">
        <w:tc>
          <w:tcPr>
            <w:tcW w:w="324" w:type="dxa"/>
          </w:tcPr>
          <w:p w:rsidR="00F17062" w:rsidRDefault="0097311F">
            <w:pPr>
              <w:jc w:val="both"/>
            </w:pPr>
            <w:r>
              <w:t>2</w:t>
            </w:r>
          </w:p>
        </w:tc>
        <w:tc>
          <w:tcPr>
            <w:tcW w:w="8170" w:type="dxa"/>
          </w:tcPr>
          <w:p w:rsidR="00F17062" w:rsidRDefault="0097311F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https://www.saludneuquen.gob.ar/wp-content/uploads/2020/03/MSalud-Neuqu%C3%A9n-Gui%CC%81a-Provincial-Higiene-de-Manos.pdf</w:t>
              </w:r>
            </w:hyperlink>
            <w:r>
              <w:t xml:space="preserve"> </w:t>
            </w:r>
          </w:p>
        </w:tc>
      </w:tr>
      <w:tr w:rsidR="00F17062">
        <w:tc>
          <w:tcPr>
            <w:tcW w:w="324" w:type="dxa"/>
          </w:tcPr>
          <w:p w:rsidR="00F17062" w:rsidRDefault="0097311F">
            <w:pPr>
              <w:jc w:val="both"/>
            </w:pPr>
            <w:r>
              <w:t>3</w:t>
            </w:r>
          </w:p>
        </w:tc>
        <w:bookmarkStart w:id="1" w:name="_heading=h.5c93kmm69ajq" w:colFirst="0" w:colLast="0"/>
        <w:bookmarkEnd w:id="1"/>
        <w:tc>
          <w:tcPr>
            <w:tcW w:w="8170" w:type="dxa"/>
          </w:tcPr>
          <w:p w:rsidR="00F17062" w:rsidRDefault="0097311F">
            <w:pPr>
              <w:jc w:val="both"/>
            </w:pPr>
            <w:r>
              <w:fldChar w:fldCharType="begin"/>
            </w:r>
            <w:r>
              <w:instrText xml:space="preserve"> HYPERLINK "https://boficial.neuquen.gov.ar/Decretos/202</w:instrText>
            </w:r>
            <w:r>
              <w:instrText xml:space="preserve">4/Ley_3476%20Anexo%20Unico.pdf"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https://boficial.neuquen.gov.ar/Decretos/2024/Ley_3476%20Anexo%20Unico.pdf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b/>
              </w:rPr>
              <w:t>.</w:t>
            </w:r>
          </w:p>
        </w:tc>
      </w:tr>
      <w:tr w:rsidR="00F17062">
        <w:tc>
          <w:tcPr>
            <w:tcW w:w="324" w:type="dxa"/>
          </w:tcPr>
          <w:p w:rsidR="00F17062" w:rsidRDefault="0097311F">
            <w:pPr>
              <w:jc w:val="both"/>
            </w:pPr>
            <w:r>
              <w:t>4</w:t>
            </w:r>
          </w:p>
        </w:tc>
        <w:tc>
          <w:tcPr>
            <w:tcW w:w="8170" w:type="dxa"/>
          </w:tcPr>
          <w:p w:rsidR="00F17062" w:rsidRDefault="0097311F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F17062" w:rsidRDefault="0097311F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F17062" w:rsidRDefault="0097311F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  <w:tr w:rsidR="00F17062">
        <w:tc>
          <w:tcPr>
            <w:tcW w:w="324" w:type="dxa"/>
          </w:tcPr>
          <w:p w:rsidR="00F17062" w:rsidRDefault="0097311F">
            <w:pPr>
              <w:jc w:val="both"/>
            </w:pPr>
            <w:r>
              <w:t>5</w:t>
            </w:r>
          </w:p>
        </w:tc>
        <w:tc>
          <w:tcPr>
            <w:tcW w:w="8170" w:type="dxa"/>
          </w:tcPr>
          <w:p w:rsidR="00F17062" w:rsidRDefault="0097311F">
            <w:pPr>
              <w:jc w:val="both"/>
            </w:pPr>
            <w:r>
              <w:t>PERFIL DEL PUESTO</w:t>
            </w:r>
          </w:p>
        </w:tc>
      </w:tr>
    </w:tbl>
    <w:p w:rsidR="00F17062" w:rsidRDefault="00F17062">
      <w:pPr>
        <w:jc w:val="both"/>
      </w:pPr>
    </w:p>
    <w:sectPr w:rsidR="00F17062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311F">
      <w:pPr>
        <w:spacing w:after="0" w:line="240" w:lineRule="auto"/>
      </w:pPr>
      <w:r>
        <w:separator/>
      </w:r>
    </w:p>
  </w:endnote>
  <w:endnote w:type="continuationSeparator" w:id="0">
    <w:p w:rsidR="00000000" w:rsidRDefault="0097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311F">
      <w:pPr>
        <w:spacing w:after="0" w:line="240" w:lineRule="auto"/>
      </w:pPr>
      <w:r>
        <w:separator/>
      </w:r>
    </w:p>
  </w:footnote>
  <w:footnote w:type="continuationSeparator" w:id="0">
    <w:p w:rsidR="00000000" w:rsidRDefault="0097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62" w:rsidRDefault="00973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7C7A2D"/>
    <w:rsid w:val="0097311F"/>
    <w:rsid w:val="00EC09DF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F95C3-792D-419C-853A-7C16B05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44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neuquen.gob.ar/wp-content/uploads/2020/03/MSalud-Neuqu%C3%A9n-Gui%CC%81a-Provincial-Higiene-de-Mano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NHWuI5BbtNsLgZvRbNkFh3ocgwz8uip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k7OUJ--iP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AxfkAkhz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0dQUBGRh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+war6BGC+UCwbG32cWDD2wTcw==">CgMxLjAyDmguNWM5M2ttbTY5YWpxOAByITEzdFEtTUdKVTJVYWlGbWR3OEplTXFFTkFfR3h1MTI3bg==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3</cp:revision>
  <dcterms:created xsi:type="dcterms:W3CDTF">2025-05-15T01:11:00Z</dcterms:created>
  <dcterms:modified xsi:type="dcterms:W3CDTF">2025-05-15T01:11:00Z</dcterms:modified>
</cp:coreProperties>
</file>