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B1719C3" w:rsidR="00DA1864" w:rsidRPr="00DA1864" w:rsidRDefault="00DA1864" w:rsidP="00C338D7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B28EB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C338D7">
              <w:rPr>
                <w:rFonts w:asciiTheme="majorHAnsi" w:hAnsiTheme="majorHAnsi" w:cstheme="majorHAnsi"/>
                <w:b/>
                <w:color w:val="000000"/>
              </w:rPr>
              <w:t xml:space="preserve"> LICENCIADA/O EN RECURSOS HUMANOS</w:t>
            </w:r>
          </w:p>
        </w:tc>
        <w:tc>
          <w:tcPr>
            <w:tcW w:w="4247" w:type="dxa"/>
          </w:tcPr>
          <w:p w14:paraId="0988328A" w14:textId="6D2FA395" w:rsidR="00DA1864" w:rsidRPr="00DA1864" w:rsidRDefault="00430A04" w:rsidP="00C338D7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 xml:space="preserve">COMPLEJIDAD: </w:t>
            </w:r>
            <w:r w:rsidR="00397BBE">
              <w:rPr>
                <w:rFonts w:asciiTheme="majorHAnsi" w:hAnsiTheme="majorHAnsi" w:cstheme="maj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C338D7" w:rsidRPr="00DA1864" w14:paraId="648990F6" w14:textId="77777777" w:rsidTr="004B28EB">
        <w:trPr>
          <w:trHeight w:val="618"/>
        </w:trPr>
        <w:tc>
          <w:tcPr>
            <w:tcW w:w="440" w:type="dxa"/>
          </w:tcPr>
          <w:p w14:paraId="5B0DE714" w14:textId="0D07C80B" w:rsidR="00C338D7" w:rsidRPr="00DA1864" w:rsidRDefault="00C338D7" w:rsidP="00C338D7">
            <w:pPr>
              <w:rPr>
                <w:lang w:val="es-MX"/>
              </w:rPr>
            </w:pPr>
            <w:r w:rsidRPr="00947E96">
              <w:t>1</w:t>
            </w:r>
          </w:p>
        </w:tc>
        <w:tc>
          <w:tcPr>
            <w:tcW w:w="8054" w:type="dxa"/>
          </w:tcPr>
          <w:p w14:paraId="3F66C468" w14:textId="1D58F2AF" w:rsidR="00C338D7" w:rsidRPr="004B28EB" w:rsidRDefault="00C338D7" w:rsidP="00C338D7">
            <w:pPr>
              <w:rPr>
                <w:rFonts w:cstheme="minorHAnsi"/>
                <w:lang w:val="es-MX"/>
              </w:rPr>
            </w:pPr>
            <w:r w:rsidRPr="00947E96">
              <w:t>Convenio colectivo de trabajo</w:t>
            </w:r>
            <w:r w:rsidR="00302F4D">
              <w:t xml:space="preserve"> vigente</w:t>
            </w:r>
            <w:r w:rsidRPr="00947E96">
              <w:t xml:space="preserve"> (se podrá tener una copia impresa al momento de rendir el examen)</w:t>
            </w:r>
          </w:p>
        </w:tc>
      </w:tr>
      <w:tr w:rsidR="00C338D7" w:rsidRPr="00DA1864" w14:paraId="50A70C0E" w14:textId="77777777" w:rsidTr="004B28EB">
        <w:tc>
          <w:tcPr>
            <w:tcW w:w="440" w:type="dxa"/>
          </w:tcPr>
          <w:p w14:paraId="4E7661A0" w14:textId="73E4D35D" w:rsidR="00C338D7" w:rsidRPr="00DA1864" w:rsidRDefault="00E971C3" w:rsidP="00C338D7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54" w:type="dxa"/>
          </w:tcPr>
          <w:p w14:paraId="2E8C1FA7" w14:textId="336491F5" w:rsidR="00C338D7" w:rsidRPr="004B28EB" w:rsidRDefault="00C338D7" w:rsidP="00C338D7">
            <w:pPr>
              <w:rPr>
                <w:rFonts w:cstheme="minorHAnsi"/>
                <w:lang w:val="es-MX"/>
              </w:rPr>
            </w:pPr>
            <w:r w:rsidRPr="00947E96">
              <w:t>Procedimiento Trabajadores Eventuales</w:t>
            </w:r>
          </w:p>
        </w:tc>
      </w:tr>
      <w:tr w:rsidR="00C338D7" w:rsidRPr="00DA1864" w14:paraId="51066DAC" w14:textId="77777777" w:rsidTr="004B28EB">
        <w:tc>
          <w:tcPr>
            <w:tcW w:w="440" w:type="dxa"/>
          </w:tcPr>
          <w:p w14:paraId="33864C61" w14:textId="4E50C062" w:rsidR="00C338D7" w:rsidRPr="00DA1864" w:rsidRDefault="00E971C3" w:rsidP="00C338D7">
            <w:pPr>
              <w:rPr>
                <w:lang w:val="es-MX"/>
              </w:rPr>
            </w:pPr>
            <w:r>
              <w:t>3</w:t>
            </w:r>
          </w:p>
        </w:tc>
        <w:tc>
          <w:tcPr>
            <w:tcW w:w="8054" w:type="dxa"/>
          </w:tcPr>
          <w:p w14:paraId="422CF02B" w14:textId="384B9E01" w:rsidR="00C338D7" w:rsidRPr="00DA1864" w:rsidRDefault="00C338D7" w:rsidP="00C338D7">
            <w:pPr>
              <w:rPr>
                <w:lang w:val="es-MX"/>
              </w:rPr>
            </w:pPr>
            <w:r w:rsidRPr="00947E96">
              <w:t>Roles del profesional de RRHH</w:t>
            </w:r>
          </w:p>
        </w:tc>
      </w:tr>
      <w:tr w:rsidR="00C338D7" w:rsidRPr="00DA1864" w14:paraId="672A2FAB" w14:textId="77777777" w:rsidTr="004B28EB">
        <w:tc>
          <w:tcPr>
            <w:tcW w:w="440" w:type="dxa"/>
          </w:tcPr>
          <w:p w14:paraId="7EAA4755" w14:textId="6433F5E3" w:rsidR="00C338D7" w:rsidRPr="00DA1864" w:rsidRDefault="00E971C3" w:rsidP="00C338D7">
            <w:pPr>
              <w:rPr>
                <w:lang w:val="es-MX"/>
              </w:rPr>
            </w:pPr>
            <w:r>
              <w:t>4</w:t>
            </w:r>
          </w:p>
        </w:tc>
        <w:tc>
          <w:tcPr>
            <w:tcW w:w="8054" w:type="dxa"/>
          </w:tcPr>
          <w:p w14:paraId="657F7EA3" w14:textId="7ACD9F64" w:rsidR="00C338D7" w:rsidRPr="00DA1864" w:rsidRDefault="00C338D7" w:rsidP="00C338D7">
            <w:pPr>
              <w:rPr>
                <w:lang w:val="es-MX"/>
              </w:rPr>
            </w:pPr>
            <w:r w:rsidRPr="00947E96">
              <w:t>Requisitos para traslados</w:t>
            </w:r>
          </w:p>
        </w:tc>
      </w:tr>
      <w:tr w:rsidR="00C338D7" w:rsidRPr="00DA1864" w14:paraId="357E6C6B" w14:textId="77777777" w:rsidTr="004B28EB">
        <w:tc>
          <w:tcPr>
            <w:tcW w:w="440" w:type="dxa"/>
          </w:tcPr>
          <w:p w14:paraId="593D11CA" w14:textId="4623C976" w:rsidR="00C338D7" w:rsidRDefault="00E971C3" w:rsidP="00C338D7">
            <w:pPr>
              <w:rPr>
                <w:lang w:val="es-MX"/>
              </w:rPr>
            </w:pPr>
            <w:r>
              <w:t>5</w:t>
            </w:r>
          </w:p>
        </w:tc>
        <w:tc>
          <w:tcPr>
            <w:tcW w:w="8054" w:type="dxa"/>
          </w:tcPr>
          <w:p w14:paraId="16E049DD" w14:textId="5001A009" w:rsidR="00C338D7" w:rsidRPr="004B28EB" w:rsidRDefault="00C338D7" w:rsidP="00C338D7">
            <w:pPr>
              <w:rPr>
                <w:rFonts w:cstheme="minorHAnsi"/>
                <w:lang w:val="es-MX"/>
              </w:rPr>
            </w:pPr>
            <w:r w:rsidRPr="00947E96">
              <w:t>Protocolo para la Prevención, Intervención y Protección en Situaciones de Violencia Laboral en el Ámbito del Poder Ejecutivo de la Provincia del Neuquén.</w:t>
            </w:r>
          </w:p>
        </w:tc>
      </w:tr>
      <w:tr w:rsidR="00C338D7" w:rsidRPr="00DA1864" w14:paraId="07BE2043" w14:textId="77777777" w:rsidTr="00E971C3">
        <w:tc>
          <w:tcPr>
            <w:tcW w:w="440" w:type="dxa"/>
            <w:tcBorders>
              <w:bottom w:val="single" w:sz="4" w:space="0" w:color="auto"/>
            </w:tcBorders>
          </w:tcPr>
          <w:p w14:paraId="3C71AFA6" w14:textId="728B434F" w:rsidR="00C338D7" w:rsidRDefault="00E971C3" w:rsidP="00C338D7">
            <w:pPr>
              <w:rPr>
                <w:lang w:val="es-MX"/>
              </w:rPr>
            </w:pPr>
            <w:r>
              <w:t>6</w:t>
            </w:r>
          </w:p>
        </w:tc>
        <w:tc>
          <w:tcPr>
            <w:tcW w:w="8054" w:type="dxa"/>
            <w:tcBorders>
              <w:bottom w:val="single" w:sz="4" w:space="0" w:color="auto"/>
            </w:tcBorders>
          </w:tcPr>
          <w:p w14:paraId="706C59CE" w14:textId="0C54F78C" w:rsidR="00C338D7" w:rsidRPr="004B28EB" w:rsidRDefault="00C338D7" w:rsidP="00C338D7">
            <w:pPr>
              <w:rPr>
                <w:rFonts w:cstheme="minorHAnsi"/>
                <w:lang w:val="es-MX"/>
              </w:rPr>
            </w:pPr>
            <w:r w:rsidRPr="00947E96">
              <w:t>Temática de género y Ley Micaela</w:t>
            </w:r>
          </w:p>
        </w:tc>
      </w:tr>
      <w:tr w:rsidR="00C338D7" w:rsidRPr="00DA1864" w14:paraId="10F6AD7A" w14:textId="77777777" w:rsidTr="00E971C3">
        <w:tc>
          <w:tcPr>
            <w:tcW w:w="440" w:type="dxa"/>
            <w:tcBorders>
              <w:bottom w:val="single" w:sz="4" w:space="0" w:color="auto"/>
            </w:tcBorders>
          </w:tcPr>
          <w:p w14:paraId="1CB2F593" w14:textId="603DA349" w:rsidR="00C338D7" w:rsidRPr="00C338D7" w:rsidRDefault="00E971C3" w:rsidP="00C338D7">
            <w:r>
              <w:t>7</w:t>
            </w:r>
          </w:p>
        </w:tc>
        <w:tc>
          <w:tcPr>
            <w:tcW w:w="8054" w:type="dxa"/>
            <w:tcBorders>
              <w:bottom w:val="single" w:sz="4" w:space="0" w:color="auto"/>
            </w:tcBorders>
          </w:tcPr>
          <w:p w14:paraId="1883BD02" w14:textId="2BBB48AF" w:rsidR="00C338D7" w:rsidRPr="00C338D7" w:rsidRDefault="00C338D7" w:rsidP="00C338D7">
            <w:r w:rsidRPr="00947E96">
              <w:t xml:space="preserve">Ley de Procedimiento 1284 - Art </w:t>
            </w:r>
            <w:proofErr w:type="gramStart"/>
            <w:r w:rsidRPr="00947E96">
              <w:t>38  al</w:t>
            </w:r>
            <w:proofErr w:type="gramEnd"/>
            <w:r w:rsidRPr="00947E96">
              <w:t xml:space="preserve"> 53 (se podrá tener una copia impresa al momento de rendir el examen)</w:t>
            </w:r>
          </w:p>
        </w:tc>
      </w:tr>
      <w:tr w:rsidR="00C338D7" w:rsidRPr="00DA1864" w14:paraId="7CA15254" w14:textId="77777777" w:rsidTr="00E971C3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427" w14:textId="2CD2716D" w:rsidR="00C338D7" w:rsidRPr="00C338D7" w:rsidRDefault="00E971C3" w:rsidP="00C338D7">
            <w: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07A7" w14:textId="53273E74" w:rsidR="00C338D7" w:rsidRPr="00C338D7" w:rsidRDefault="00C338D7" w:rsidP="00C338D7">
            <w:r w:rsidRPr="00947E96">
              <w:t>Guía para Entrevistas por COMPETENCIAS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50443790" w14:textId="77777777" w:rsidR="00C338D7" w:rsidRDefault="00C338D7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904BB2" w:rsidRPr="00DA1864" w14:paraId="5C104BF7" w14:textId="77777777" w:rsidTr="004B28EB">
        <w:tc>
          <w:tcPr>
            <w:tcW w:w="562" w:type="dxa"/>
          </w:tcPr>
          <w:p w14:paraId="20F4AB56" w14:textId="28D2E653" w:rsidR="00904BB2" w:rsidRPr="00DA1864" w:rsidRDefault="00904BB2" w:rsidP="00904BB2">
            <w:pPr>
              <w:rPr>
                <w:lang w:val="es-MX"/>
              </w:rPr>
            </w:pPr>
            <w:r>
              <w:t>1</w:t>
            </w:r>
          </w:p>
        </w:tc>
        <w:tc>
          <w:tcPr>
            <w:tcW w:w="7932" w:type="dxa"/>
          </w:tcPr>
          <w:p w14:paraId="655DD70F" w14:textId="05081F15" w:rsidR="00904BB2" w:rsidRPr="00904BB2" w:rsidRDefault="00904BB2" w:rsidP="00904BB2">
            <w:pPr>
              <w:rPr>
                <w:color w:val="0000FF"/>
                <w:lang w:val="es-MX"/>
              </w:rPr>
            </w:pPr>
            <w:hyperlink r:id="rId6" w:history="1">
              <w:r w:rsidRPr="00715C00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904BB2" w:rsidRPr="00DA1864" w14:paraId="6E891131" w14:textId="77777777" w:rsidTr="004B28EB">
        <w:tc>
          <w:tcPr>
            <w:tcW w:w="562" w:type="dxa"/>
          </w:tcPr>
          <w:p w14:paraId="783F23AF" w14:textId="1B2F213F" w:rsidR="00904BB2" w:rsidRPr="00DA1864" w:rsidRDefault="00904BB2" w:rsidP="00904BB2">
            <w:pPr>
              <w:rPr>
                <w:lang w:val="es-MX"/>
              </w:rPr>
            </w:pPr>
            <w:r>
              <w:t>2</w:t>
            </w:r>
          </w:p>
        </w:tc>
        <w:tc>
          <w:tcPr>
            <w:tcW w:w="7932" w:type="dxa"/>
          </w:tcPr>
          <w:p w14:paraId="2948F26D" w14:textId="7A1B2D33" w:rsidR="00904BB2" w:rsidRPr="00904BB2" w:rsidRDefault="00904BB2" w:rsidP="00904BB2">
            <w:pPr>
              <w:rPr>
                <w:lang w:val="es-MX"/>
              </w:rPr>
            </w:pPr>
            <w:hyperlink r:id="rId7" w:history="1">
              <w:r w:rsidRPr="00904BB2">
                <w:rPr>
                  <w:rStyle w:val="Hipervnculo"/>
                  <w:color w:val="0000FF"/>
                  <w:u w:val="none"/>
                </w:rPr>
                <w:t>https://drive.google.com/file/d/1jKT9VYycdNIddQXXrGRpnRYnyxnlvph9/view?usp=sharing</w:t>
              </w:r>
            </w:hyperlink>
            <w:r w:rsidRPr="00904BB2">
              <w:rPr>
                <w:color w:val="0000FF"/>
              </w:rPr>
              <w:t xml:space="preserve"> </w:t>
            </w:r>
          </w:p>
        </w:tc>
      </w:tr>
      <w:tr w:rsidR="00904BB2" w:rsidRPr="00DA1864" w14:paraId="673FC47B" w14:textId="77777777" w:rsidTr="004B28EB">
        <w:tc>
          <w:tcPr>
            <w:tcW w:w="562" w:type="dxa"/>
          </w:tcPr>
          <w:p w14:paraId="1B657D96" w14:textId="019BC29F" w:rsidR="00904BB2" w:rsidRPr="00DA1864" w:rsidRDefault="00904BB2" w:rsidP="00904BB2">
            <w:pPr>
              <w:rPr>
                <w:lang w:val="es-MX"/>
              </w:rPr>
            </w:pPr>
            <w:r>
              <w:t>3</w:t>
            </w:r>
          </w:p>
        </w:tc>
        <w:tc>
          <w:tcPr>
            <w:tcW w:w="7932" w:type="dxa"/>
          </w:tcPr>
          <w:p w14:paraId="1F8FB5D7" w14:textId="4F860A87" w:rsidR="00904BB2" w:rsidRPr="00DB15F5" w:rsidRDefault="00904BB2" w:rsidP="00904BB2">
            <w:pPr>
              <w:shd w:val="clear" w:color="auto" w:fill="FFFFFF"/>
              <w:rPr>
                <w:lang w:val="es-MX"/>
              </w:rPr>
            </w:pPr>
            <w:hyperlink r:id="rId8" w:history="1">
              <w:r w:rsidRPr="00DB15F5">
                <w:rPr>
                  <w:rStyle w:val="Hipervnculo"/>
                  <w:color w:val="0000FF"/>
                  <w:u w:val="none"/>
                </w:rPr>
                <w:t>https://abantian.es/wp-content/uploads/2014/05/aBIT-125-RRHH-Dave-Ulrich-125.pdf</w:t>
              </w:r>
            </w:hyperlink>
            <w:r w:rsidRPr="00DB15F5">
              <w:rPr>
                <w:color w:val="0000FF"/>
              </w:rPr>
              <w:t xml:space="preserve"> </w:t>
            </w:r>
          </w:p>
        </w:tc>
      </w:tr>
      <w:tr w:rsidR="00904BB2" w:rsidRPr="00DA1864" w14:paraId="7026F331" w14:textId="77777777" w:rsidTr="004B28EB">
        <w:tc>
          <w:tcPr>
            <w:tcW w:w="562" w:type="dxa"/>
          </w:tcPr>
          <w:p w14:paraId="1461988C" w14:textId="3C93E4AD" w:rsidR="00904BB2" w:rsidRPr="00DA1864" w:rsidRDefault="00904BB2" w:rsidP="00904BB2">
            <w:pPr>
              <w:rPr>
                <w:lang w:val="es-MX"/>
              </w:rPr>
            </w:pPr>
            <w:r>
              <w:t>4</w:t>
            </w:r>
          </w:p>
        </w:tc>
        <w:tc>
          <w:tcPr>
            <w:tcW w:w="7932" w:type="dxa"/>
          </w:tcPr>
          <w:p w14:paraId="7F2601FB" w14:textId="7ED6F56A" w:rsidR="00DB15F5" w:rsidRPr="00DB15F5" w:rsidRDefault="00DB15F5" w:rsidP="00DB15F5">
            <w:pPr>
              <w:shd w:val="clear" w:color="auto" w:fill="FFFFFF"/>
              <w:rPr>
                <w:color w:val="0000FF"/>
                <w:lang w:val="es-MX"/>
              </w:rPr>
            </w:pPr>
            <w:hyperlink r:id="rId9" w:history="1">
              <w:r w:rsidRPr="00DB15F5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https://boficial.neuquen.gov.ar/Decretos/2021/d_1612_2021.pdf</w:t>
              </w:r>
            </w:hyperlink>
          </w:p>
        </w:tc>
      </w:tr>
      <w:tr w:rsidR="00904BB2" w:rsidRPr="00DA1864" w14:paraId="2FD1ADD5" w14:textId="77777777" w:rsidTr="004B28EB">
        <w:tc>
          <w:tcPr>
            <w:tcW w:w="562" w:type="dxa"/>
          </w:tcPr>
          <w:p w14:paraId="214C8621" w14:textId="43EE3DE6" w:rsidR="00904BB2" w:rsidRPr="00DA1864" w:rsidRDefault="00904BB2" w:rsidP="00904BB2">
            <w:pPr>
              <w:rPr>
                <w:lang w:val="es-MX"/>
              </w:rPr>
            </w:pPr>
            <w:r>
              <w:t>5</w:t>
            </w:r>
          </w:p>
        </w:tc>
        <w:tc>
          <w:tcPr>
            <w:tcW w:w="7932" w:type="dxa"/>
          </w:tcPr>
          <w:p w14:paraId="0FC2660D" w14:textId="25C981D0" w:rsidR="00904BB2" w:rsidRPr="00DB15F5" w:rsidRDefault="00904BB2" w:rsidP="00904BB2">
            <w:pPr>
              <w:jc w:val="both"/>
              <w:rPr>
                <w:color w:val="0000FF"/>
                <w:lang w:val="es-MX"/>
              </w:rPr>
            </w:pPr>
            <w:hyperlink r:id="rId10" w:history="1">
              <w:r w:rsidRPr="00DB15F5">
                <w:rPr>
                  <w:rStyle w:val="Hipervnculo"/>
                  <w:color w:val="0000FF"/>
                  <w:u w:val="none"/>
                </w:rPr>
                <w:t>https://infoleg.neuquen.gob.ar/Decretos/2022/d_2190_2022%20Anexo.pdf</w:t>
              </w:r>
            </w:hyperlink>
            <w:r w:rsidRPr="00DB15F5">
              <w:rPr>
                <w:color w:val="0000FF"/>
              </w:rPr>
              <w:t xml:space="preserve"> </w:t>
            </w:r>
          </w:p>
        </w:tc>
      </w:tr>
      <w:tr w:rsidR="00904BB2" w:rsidRPr="00DA1864" w14:paraId="7563DDEC" w14:textId="77777777" w:rsidTr="004B28EB">
        <w:tc>
          <w:tcPr>
            <w:tcW w:w="562" w:type="dxa"/>
          </w:tcPr>
          <w:p w14:paraId="1ED4BA8A" w14:textId="2FF82A5A" w:rsidR="00904BB2" w:rsidRDefault="00904BB2" w:rsidP="00904BB2">
            <w:pPr>
              <w:rPr>
                <w:lang w:val="es-MX"/>
              </w:rPr>
            </w:pPr>
            <w:r>
              <w:t>6</w:t>
            </w:r>
          </w:p>
        </w:tc>
        <w:tc>
          <w:tcPr>
            <w:tcW w:w="7932" w:type="dxa"/>
          </w:tcPr>
          <w:p w14:paraId="5E7D8BA5" w14:textId="77777777" w:rsidR="00904BB2" w:rsidRPr="00700702" w:rsidRDefault="00904BB2" w:rsidP="0090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Hipervnculo"/>
                <w:color w:val="0000FF"/>
                <w:u w:val="none"/>
              </w:rPr>
            </w:pPr>
            <w:hyperlink r:id="rId11">
              <w:r w:rsidRPr="00700702">
                <w:rPr>
                  <w:rStyle w:val="Hipervnculo"/>
                  <w:color w:val="0000FF"/>
                  <w:u w:val="none"/>
                </w:rPr>
                <w:t>https://www.youtube.com/watch?v=Ho0dQUBGRh0</w:t>
              </w:r>
            </w:hyperlink>
            <w:r w:rsidRPr="00700702">
              <w:rPr>
                <w:rStyle w:val="Hipervnculo"/>
                <w:color w:val="0000FF"/>
                <w:u w:val="none"/>
              </w:rPr>
              <w:t xml:space="preserve">   </w:t>
            </w:r>
          </w:p>
          <w:p w14:paraId="116327B0" w14:textId="77777777" w:rsidR="00904BB2" w:rsidRPr="00700702" w:rsidRDefault="00904BB2" w:rsidP="0090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Hipervnculo"/>
                <w:color w:val="0000FF"/>
                <w:u w:val="none"/>
              </w:rPr>
            </w:pPr>
            <w:hyperlink r:id="rId12">
              <w:r w:rsidRPr="00700702">
                <w:rPr>
                  <w:rStyle w:val="Hipervnculo"/>
                  <w:color w:val="0000FF"/>
                  <w:u w:val="none"/>
                </w:rPr>
                <w:t>https://www.youtube.com/watch?v=bAxfkAkhzaA</w:t>
              </w:r>
            </w:hyperlink>
            <w:r w:rsidRPr="00700702">
              <w:rPr>
                <w:rStyle w:val="Hipervnculo"/>
                <w:color w:val="0000FF"/>
                <w:u w:val="none"/>
              </w:rPr>
              <w:t xml:space="preserve">  </w:t>
            </w:r>
          </w:p>
          <w:p w14:paraId="6205037E" w14:textId="23F65040" w:rsidR="00904BB2" w:rsidRPr="008E67C5" w:rsidRDefault="00904BB2" w:rsidP="00904BB2">
            <w:pPr>
              <w:jc w:val="both"/>
              <w:rPr>
                <w:rStyle w:val="Hipervnculo"/>
              </w:rPr>
            </w:pPr>
            <w:hyperlink r:id="rId13">
              <w:r w:rsidRPr="00700702">
                <w:rPr>
                  <w:rStyle w:val="Hipervnculo"/>
                  <w:color w:val="0000FF"/>
                  <w:u w:val="none"/>
                </w:rPr>
                <w:t>https://www.youtube.com/watch?v=Ek7OUJ--</w:t>
              </w:r>
              <w:proofErr w:type="spellStart"/>
              <w:r w:rsidRPr="00700702">
                <w:rPr>
                  <w:rStyle w:val="Hipervnculo"/>
                  <w:color w:val="0000FF"/>
                  <w:u w:val="none"/>
                </w:rPr>
                <w:t>iPU</w:t>
              </w:r>
              <w:proofErr w:type="spellEnd"/>
            </w:hyperlink>
          </w:p>
        </w:tc>
      </w:tr>
      <w:tr w:rsidR="00904BB2" w:rsidRPr="00DA1864" w14:paraId="37B6E952" w14:textId="77777777" w:rsidTr="004B28EB">
        <w:tc>
          <w:tcPr>
            <w:tcW w:w="562" w:type="dxa"/>
          </w:tcPr>
          <w:p w14:paraId="2411B4E8" w14:textId="06CC4215" w:rsidR="00904BB2" w:rsidRDefault="00904BB2" w:rsidP="00904BB2">
            <w:pPr>
              <w:rPr>
                <w:lang w:val="es-MX"/>
              </w:rPr>
            </w:pPr>
            <w:r>
              <w:t>7</w:t>
            </w:r>
          </w:p>
        </w:tc>
        <w:tc>
          <w:tcPr>
            <w:tcW w:w="7932" w:type="dxa"/>
          </w:tcPr>
          <w:p w14:paraId="5655E173" w14:textId="650FD3ED" w:rsidR="00904BB2" w:rsidRPr="00912B5C" w:rsidRDefault="00904BB2" w:rsidP="00904BB2">
            <w:pPr>
              <w:jc w:val="both"/>
              <w:rPr>
                <w:color w:val="0000FF"/>
                <w:lang w:val="es-MX"/>
              </w:rPr>
            </w:pPr>
            <w:hyperlink r:id="rId14" w:history="1">
              <w:r w:rsidRPr="00912B5C">
                <w:rPr>
                  <w:rStyle w:val="Hipervnculo"/>
                  <w:color w:val="0000FF"/>
                  <w:u w:val="none"/>
                </w:rPr>
                <w:t>https://abognqn.org/wp-content/uploads/2021/08/Ley-1284-def.pdf</w:t>
              </w:r>
            </w:hyperlink>
            <w:r w:rsidRPr="00912B5C">
              <w:rPr>
                <w:color w:val="0000FF"/>
              </w:rPr>
              <w:t xml:space="preserve"> </w:t>
            </w:r>
          </w:p>
        </w:tc>
      </w:tr>
      <w:tr w:rsidR="00904BB2" w:rsidRPr="00DA1864" w14:paraId="2AB629EE" w14:textId="77777777" w:rsidTr="004B28EB">
        <w:tc>
          <w:tcPr>
            <w:tcW w:w="562" w:type="dxa"/>
          </w:tcPr>
          <w:p w14:paraId="28D7B620" w14:textId="2347C8DF" w:rsidR="00904BB2" w:rsidRDefault="00904BB2" w:rsidP="00904BB2">
            <w:pPr>
              <w:rPr>
                <w:lang w:val="es-MX"/>
              </w:rPr>
            </w:pPr>
            <w:r>
              <w:t>8</w:t>
            </w:r>
          </w:p>
        </w:tc>
        <w:tc>
          <w:tcPr>
            <w:tcW w:w="7932" w:type="dxa"/>
          </w:tcPr>
          <w:p w14:paraId="7672BC7E" w14:textId="13F1E55C" w:rsidR="00904BB2" w:rsidRPr="00912B5C" w:rsidRDefault="00904BB2" w:rsidP="00904BB2">
            <w:pPr>
              <w:jc w:val="both"/>
              <w:rPr>
                <w:lang w:val="es-MX"/>
              </w:rPr>
            </w:pPr>
            <w:hyperlink r:id="rId15" w:history="1">
              <w:r w:rsidRPr="00912B5C">
                <w:rPr>
                  <w:rStyle w:val="Hipervnculo"/>
                  <w:color w:val="0000FF"/>
                  <w:u w:val="none"/>
                </w:rPr>
                <w:t>https://drive.google.com/file/d/1K-S1AT8cIqmEi6cm7GPAcTfkpl8jK2z9/view</w:t>
              </w:r>
            </w:hyperlink>
            <w:r w:rsidRPr="00912B5C">
              <w:rPr>
                <w:color w:val="0000FF"/>
              </w:rPr>
              <w:t xml:space="preserve"> </w:t>
            </w:r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BBC2" w14:textId="77777777" w:rsidR="00246AA2" w:rsidRDefault="00246AA2" w:rsidP="00DA1864">
      <w:pPr>
        <w:spacing w:after="0" w:line="240" w:lineRule="auto"/>
      </w:pPr>
      <w:r>
        <w:separator/>
      </w:r>
    </w:p>
  </w:endnote>
  <w:endnote w:type="continuationSeparator" w:id="0">
    <w:p w14:paraId="0E4E312A" w14:textId="77777777" w:rsidR="00246AA2" w:rsidRDefault="00246AA2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2A32" w14:textId="77777777" w:rsidR="00246AA2" w:rsidRDefault="00246AA2" w:rsidP="00DA1864">
      <w:pPr>
        <w:spacing w:after="0" w:line="240" w:lineRule="auto"/>
      </w:pPr>
      <w:r>
        <w:separator/>
      </w:r>
    </w:p>
  </w:footnote>
  <w:footnote w:type="continuationSeparator" w:id="0">
    <w:p w14:paraId="761157C2" w14:textId="77777777" w:rsidR="00246AA2" w:rsidRDefault="00246AA2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46AA2"/>
    <w:rsid w:val="00302F4D"/>
    <w:rsid w:val="00397BBE"/>
    <w:rsid w:val="00430A04"/>
    <w:rsid w:val="004B28EB"/>
    <w:rsid w:val="004D6C51"/>
    <w:rsid w:val="0064335D"/>
    <w:rsid w:val="00665A9F"/>
    <w:rsid w:val="00700702"/>
    <w:rsid w:val="008B2FA5"/>
    <w:rsid w:val="008E67C5"/>
    <w:rsid w:val="00904BB2"/>
    <w:rsid w:val="00912B5C"/>
    <w:rsid w:val="00C338D7"/>
    <w:rsid w:val="00D05947"/>
    <w:rsid w:val="00DA1864"/>
    <w:rsid w:val="00DB15F5"/>
    <w:rsid w:val="00E971C3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67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ntian.es/wp-content/uploads/2014/05/aBIT-125-RRHH-Dave-Ulrich-125.pdf" TargetMode="External"/><Relationship Id="rId13" Type="http://schemas.openxmlformats.org/officeDocument/2006/relationships/hyperlink" Target="https://www.youtube.com/watch?v=Ek7OUJ--iP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jKT9VYycdNIddQXXrGRpnRYnyxnlvph9/view?usp=sharing" TargetMode="External"/><Relationship Id="rId12" Type="http://schemas.openxmlformats.org/officeDocument/2006/relationships/hyperlink" Target="https://www.youtube.com/watch?v=bAxfkAkhza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K-S1AT8cIqmEi6cm7GPAcTfkpl8jK2z9/view" TargetMode="External"/><Relationship Id="rId10" Type="http://schemas.openxmlformats.org/officeDocument/2006/relationships/hyperlink" Target="https://infoleg.neuquen.gob.ar/Decretos/2022/d_2190_2022%20Anex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1/d_1612_2021.pdf" TargetMode="External"/><Relationship Id="rId14" Type="http://schemas.openxmlformats.org/officeDocument/2006/relationships/hyperlink" Target="https://abognqn.org/wp-content/uploads/2021/08/Ley-1284-de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2025-11-13T12:52:00Z</dcterms:created>
  <dcterms:modified xsi:type="dcterms:W3CDTF">2025-11-13T12:52:00Z</dcterms:modified>
</cp:coreProperties>
</file>