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A77D9CE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</w:t>
            </w:r>
            <w:r w:rsidR="00204095">
              <w:rPr>
                <w:rFonts w:asciiTheme="majorHAnsi" w:hAnsiTheme="majorHAnsi" w:cstheme="majorHAnsi"/>
                <w:b/>
                <w:color w:val="000000"/>
              </w:rPr>
              <w:t>A/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>O EN ENFERMERIA</w:t>
            </w:r>
          </w:p>
        </w:tc>
        <w:tc>
          <w:tcPr>
            <w:tcW w:w="4247" w:type="dxa"/>
          </w:tcPr>
          <w:p w14:paraId="0988328A" w14:textId="1176ECE6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VI</w:t>
            </w:r>
            <w:r w:rsidR="000723A7">
              <w:rPr>
                <w:rFonts w:asciiTheme="majorHAnsi" w:hAnsiTheme="majorHAnsi" w:cstheme="majorHAnsi"/>
                <w:b/>
                <w:color w:val="000000"/>
              </w:rPr>
              <w:t>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E05CD7">
        <w:tc>
          <w:tcPr>
            <w:tcW w:w="440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E05CD7">
        <w:tc>
          <w:tcPr>
            <w:tcW w:w="440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E05CD7">
        <w:tc>
          <w:tcPr>
            <w:tcW w:w="440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E05CD7">
        <w:tc>
          <w:tcPr>
            <w:tcW w:w="440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E05CD7">
        <w:tc>
          <w:tcPr>
            <w:tcW w:w="440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E05CD7">
        <w:tc>
          <w:tcPr>
            <w:tcW w:w="440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54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E05CD7">
        <w:tc>
          <w:tcPr>
            <w:tcW w:w="440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54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E05CD7">
        <w:tc>
          <w:tcPr>
            <w:tcW w:w="440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54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E05CD7">
        <w:tc>
          <w:tcPr>
            <w:tcW w:w="440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54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E05CD7">
        <w:tc>
          <w:tcPr>
            <w:tcW w:w="440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54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E05CD7">
        <w:tc>
          <w:tcPr>
            <w:tcW w:w="440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54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8B2FA5" w:rsidRPr="00DA1864" w14:paraId="357E6C6B" w14:textId="77777777" w:rsidTr="00E05CD7">
        <w:tc>
          <w:tcPr>
            <w:tcW w:w="440" w:type="dxa"/>
          </w:tcPr>
          <w:p w14:paraId="593D11CA" w14:textId="0FDE61AA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05CD7">
              <w:rPr>
                <w:lang w:val="es-MX"/>
              </w:rPr>
              <w:t>2</w:t>
            </w:r>
          </w:p>
        </w:tc>
        <w:tc>
          <w:tcPr>
            <w:tcW w:w="8054" w:type="dxa"/>
          </w:tcPr>
          <w:p w14:paraId="16E049DD" w14:textId="25A9D9D6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Convenio Colectivo de </w:t>
            </w:r>
            <w:r w:rsidR="00964109">
              <w:rPr>
                <w:lang w:val="es-MX"/>
              </w:rPr>
              <w:t xml:space="preserve">Trabajo </w:t>
            </w:r>
            <w:r w:rsidR="00964109" w:rsidRPr="00964109">
              <w:rPr>
                <w:lang w:val="es-MX"/>
              </w:rPr>
              <w:t>vigente</w:t>
            </w:r>
            <w:r w:rsidR="00B50278">
              <w:rPr>
                <w:lang w:val="es-MX"/>
              </w:rPr>
              <w:t xml:space="preserve"> </w:t>
            </w:r>
            <w:r w:rsidRPr="00E05CD7">
              <w:rPr>
                <w:b/>
                <w:bCs/>
                <w:lang w:val="es-MX"/>
              </w:rPr>
              <w:t>(</w:t>
            </w:r>
            <w:r w:rsidR="00964109" w:rsidRPr="00E05CD7">
              <w:rPr>
                <w:b/>
                <w:bCs/>
                <w:lang w:val="es-MX"/>
              </w:rPr>
              <w:t>s</w:t>
            </w:r>
            <w:r w:rsidRPr="00E05CD7">
              <w:rPr>
                <w:b/>
                <w:bCs/>
                <w:lang w:val="es-MX"/>
              </w:rPr>
              <w:t>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0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1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2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A31AA5" w:rsidP="00A31AA5">
            <w:pPr>
              <w:rPr>
                <w:color w:val="0000FF"/>
                <w:lang w:val="es-MX"/>
              </w:rPr>
            </w:pPr>
            <w:hyperlink r:id="rId13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4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5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6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7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B50278" w:rsidP="00B50278">
            <w:pPr>
              <w:rPr>
                <w:color w:val="0000FF"/>
                <w:lang w:val="es-MX"/>
              </w:rPr>
            </w:pPr>
            <w:hyperlink r:id="rId18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2723B717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E05CD7"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6205037E" w14:textId="154CD98F" w:rsidR="00A31AA5" w:rsidRPr="00B50278" w:rsidRDefault="00A31AA5" w:rsidP="00A31AA5">
            <w:pPr>
              <w:rPr>
                <w:lang w:val="es-MX"/>
              </w:rPr>
            </w:pPr>
            <w:hyperlink r:id="rId19" w:history="1">
              <w:r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3919" w14:textId="77777777" w:rsidR="002554FF" w:rsidRDefault="002554FF" w:rsidP="00DA1864">
      <w:pPr>
        <w:spacing w:after="0" w:line="240" w:lineRule="auto"/>
      </w:pPr>
      <w:r>
        <w:separator/>
      </w:r>
    </w:p>
  </w:endnote>
  <w:endnote w:type="continuationSeparator" w:id="0">
    <w:p w14:paraId="49F8C90D" w14:textId="77777777" w:rsidR="002554FF" w:rsidRDefault="002554FF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4E12" w14:textId="77777777" w:rsidR="002554FF" w:rsidRDefault="002554FF" w:rsidP="00DA1864">
      <w:pPr>
        <w:spacing w:after="0" w:line="240" w:lineRule="auto"/>
      </w:pPr>
      <w:r>
        <w:separator/>
      </w:r>
    </w:p>
  </w:footnote>
  <w:footnote w:type="continuationSeparator" w:id="0">
    <w:p w14:paraId="3825D638" w14:textId="77777777" w:rsidR="002554FF" w:rsidRDefault="002554FF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723A7"/>
    <w:rsid w:val="00204095"/>
    <w:rsid w:val="002554FF"/>
    <w:rsid w:val="00665A9F"/>
    <w:rsid w:val="008B2FA5"/>
    <w:rsid w:val="00964109"/>
    <w:rsid w:val="00A31AA5"/>
    <w:rsid w:val="00B50278"/>
    <w:rsid w:val="00D05947"/>
    <w:rsid w:val="00DA1864"/>
    <w:rsid w:val="00E05CD7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3</cp:revision>
  <dcterms:created xsi:type="dcterms:W3CDTF">2025-11-13T17:50:00Z</dcterms:created>
  <dcterms:modified xsi:type="dcterms:W3CDTF">2025-11-13T17:50:00Z</dcterms:modified>
</cp:coreProperties>
</file>