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8BF19" w14:textId="77777777" w:rsidR="00F31F9A" w:rsidRPr="00912CEE" w:rsidRDefault="00F31F9A">
      <w:pPr>
        <w:rPr>
          <w:rFonts w:asciiTheme="majorHAnsi" w:hAnsiTheme="majorHAnsi" w:cstheme="majorHAnsi"/>
          <w:sz w:val="20"/>
          <w:szCs w:val="20"/>
        </w:rPr>
      </w:pPr>
    </w:p>
    <w:p w14:paraId="2E8802BE" w14:textId="77777777" w:rsidR="00F31F9A" w:rsidRPr="00912CEE" w:rsidRDefault="007140E9">
      <w:pPr>
        <w:jc w:val="both"/>
        <w:rPr>
          <w:rFonts w:asciiTheme="majorHAnsi" w:hAnsiTheme="majorHAnsi" w:cstheme="majorHAnsi"/>
          <w:b/>
          <w:bCs/>
          <w:sz w:val="20"/>
          <w:szCs w:val="20"/>
          <w:u w:val="single"/>
        </w:rPr>
      </w:pPr>
      <w:r w:rsidRPr="00912CEE">
        <w:rPr>
          <w:rFonts w:asciiTheme="majorHAnsi" w:hAnsiTheme="majorHAnsi" w:cstheme="majorHAnsi"/>
          <w:b/>
          <w:bCs/>
          <w:sz w:val="20"/>
          <w:szCs w:val="20"/>
          <w:u w:val="single"/>
        </w:rPr>
        <w:t>Planilla Obligatoria de Bibliografía: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31F9A" w:rsidRPr="00912CEE" w14:paraId="5B4A09A9" w14:textId="77777777">
        <w:tc>
          <w:tcPr>
            <w:tcW w:w="8494" w:type="dxa"/>
          </w:tcPr>
          <w:p w14:paraId="32DDF2A4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Puesto a concursar:</w:t>
            </w:r>
          </w:p>
          <w:p w14:paraId="07B2393A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TECNICO ELECTROMECANICO/MANTENIMIENTO</w:t>
            </w:r>
          </w:p>
        </w:tc>
      </w:tr>
    </w:tbl>
    <w:p w14:paraId="42617CF3" w14:textId="77777777" w:rsidR="00F31F9A" w:rsidRPr="00912CEE" w:rsidRDefault="00F31F9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10346FA" w14:textId="77777777" w:rsidR="00F31F9A" w:rsidRPr="00912CEE" w:rsidRDefault="007140E9">
      <w:pPr>
        <w:jc w:val="both"/>
        <w:rPr>
          <w:rFonts w:asciiTheme="majorHAnsi" w:hAnsiTheme="majorHAnsi" w:cstheme="majorHAnsi"/>
          <w:b/>
          <w:bCs/>
          <w:sz w:val="20"/>
          <w:szCs w:val="20"/>
          <w:u w:val="single"/>
        </w:rPr>
      </w:pPr>
      <w:r w:rsidRPr="00912CEE">
        <w:rPr>
          <w:rFonts w:asciiTheme="majorHAnsi" w:hAnsiTheme="majorHAnsi" w:cstheme="majorHAnsi"/>
          <w:b/>
          <w:bCs/>
          <w:sz w:val="20"/>
          <w:szCs w:val="20"/>
          <w:u w:val="single"/>
        </w:rPr>
        <w:t>NORMATIVA Y BIBLIOGRAFIA OBLIGATORIA</w:t>
      </w: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7963"/>
      </w:tblGrid>
      <w:tr w:rsidR="00F31F9A" w:rsidRPr="00912CEE" w14:paraId="40310373" w14:textId="77777777">
        <w:trPr>
          <w:tblHeader/>
        </w:trPr>
        <w:tc>
          <w:tcPr>
            <w:tcW w:w="531" w:type="dxa"/>
          </w:tcPr>
          <w:p w14:paraId="65C6B059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7963" w:type="dxa"/>
          </w:tcPr>
          <w:p w14:paraId="126823C5" w14:textId="77777777" w:rsidR="00F31F9A" w:rsidRPr="00912CEE" w:rsidRDefault="00714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Convenio Colectivo de Trabajo - LEY 3476 </w:t>
            </w:r>
            <w:r w:rsidRPr="00912CEE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– (se podrá tener una copia impresa al momento de rendir el examen)</w:t>
            </w:r>
          </w:p>
        </w:tc>
      </w:tr>
      <w:tr w:rsidR="00F31F9A" w:rsidRPr="00912CEE" w14:paraId="05F0A856" w14:textId="77777777">
        <w:trPr>
          <w:tblHeader/>
        </w:trPr>
        <w:tc>
          <w:tcPr>
            <w:tcW w:w="531" w:type="dxa"/>
            <w:shd w:val="clear" w:color="auto" w:fill="auto"/>
          </w:tcPr>
          <w:p w14:paraId="335E262C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2</w:t>
            </w:r>
          </w:p>
        </w:tc>
        <w:tc>
          <w:tcPr>
            <w:tcW w:w="7963" w:type="dxa"/>
            <w:shd w:val="clear" w:color="auto" w:fill="auto"/>
          </w:tcPr>
          <w:p w14:paraId="3DEB4631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Capítulo 3 Comando y Protección de Potencia Schneider catálogo</w:t>
            </w:r>
          </w:p>
        </w:tc>
      </w:tr>
      <w:tr w:rsidR="00F31F9A" w:rsidRPr="00912CEE" w14:paraId="3358D166" w14:textId="77777777">
        <w:trPr>
          <w:tblHeader/>
        </w:trPr>
        <w:tc>
          <w:tcPr>
            <w:tcW w:w="531" w:type="dxa"/>
            <w:shd w:val="clear" w:color="auto" w:fill="auto"/>
          </w:tcPr>
          <w:p w14:paraId="7C76993F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3</w:t>
            </w:r>
          </w:p>
        </w:tc>
        <w:tc>
          <w:tcPr>
            <w:tcW w:w="7963" w:type="dxa"/>
            <w:shd w:val="clear" w:color="auto" w:fill="auto"/>
          </w:tcPr>
          <w:p w14:paraId="6CE1F3F4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NORMA IRAM 2281-7</w:t>
            </w:r>
          </w:p>
        </w:tc>
      </w:tr>
      <w:tr w:rsidR="00F31F9A" w:rsidRPr="00912CEE" w14:paraId="1935AB46" w14:textId="77777777">
        <w:trPr>
          <w:tblHeader/>
        </w:trPr>
        <w:tc>
          <w:tcPr>
            <w:tcW w:w="531" w:type="dxa"/>
            <w:shd w:val="clear" w:color="auto" w:fill="auto"/>
          </w:tcPr>
          <w:p w14:paraId="71661656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4</w:t>
            </w:r>
          </w:p>
        </w:tc>
        <w:tc>
          <w:tcPr>
            <w:tcW w:w="7963" w:type="dxa"/>
            <w:shd w:val="clear" w:color="auto" w:fill="auto"/>
          </w:tcPr>
          <w:p w14:paraId="7473CABD" w14:textId="77777777" w:rsidR="00F31F9A" w:rsidRPr="00912CEE" w:rsidRDefault="007140E9">
            <w:pPr>
              <w:rPr>
                <w:rFonts w:asciiTheme="majorHAnsi" w:hAnsiTheme="majorHAnsi" w:cstheme="majorHAnsi"/>
                <w:b/>
                <w:bCs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GUIA ACAIRE ACONDICIONAMIENTO DE AIRE PARA ESTABLECIMIENTOS HOSPITALARIOS Y SIMILARES - SEGUNDA VERSIÓN PARA REVISIÓN OCTUBRE DE 2013</w:t>
            </w:r>
          </w:p>
        </w:tc>
      </w:tr>
      <w:tr w:rsidR="00F31F9A" w:rsidRPr="00912CEE" w14:paraId="7FCBBBD9" w14:textId="77777777">
        <w:trPr>
          <w:tblHeader/>
        </w:trPr>
        <w:tc>
          <w:tcPr>
            <w:tcW w:w="531" w:type="dxa"/>
            <w:shd w:val="clear" w:color="auto" w:fill="auto"/>
          </w:tcPr>
          <w:p w14:paraId="3AF86496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5</w:t>
            </w:r>
          </w:p>
        </w:tc>
        <w:tc>
          <w:tcPr>
            <w:tcW w:w="7963" w:type="dxa"/>
            <w:shd w:val="clear" w:color="auto" w:fill="auto"/>
          </w:tcPr>
          <w:p w14:paraId="6637A542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MANUAL DE MOTORES ELECTRICOS-Andrés Videla Flores Ingeniero Civil Eléctrico</w:t>
            </w:r>
          </w:p>
        </w:tc>
      </w:tr>
      <w:tr w:rsidR="00F31F9A" w:rsidRPr="00912CEE" w14:paraId="15DC70F7" w14:textId="77777777">
        <w:trPr>
          <w:tblHeader/>
        </w:trPr>
        <w:tc>
          <w:tcPr>
            <w:tcW w:w="531" w:type="dxa"/>
            <w:shd w:val="clear" w:color="auto" w:fill="auto"/>
          </w:tcPr>
          <w:p w14:paraId="45F28318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6</w:t>
            </w:r>
          </w:p>
        </w:tc>
        <w:tc>
          <w:tcPr>
            <w:tcW w:w="7963" w:type="dxa"/>
            <w:shd w:val="clear" w:color="auto" w:fill="auto"/>
          </w:tcPr>
          <w:p w14:paraId="039C14F3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GASES MEDICINALES - RESOLUCION (MS) N°1130/00</w:t>
            </w:r>
          </w:p>
        </w:tc>
      </w:tr>
      <w:tr w:rsidR="00F31F9A" w:rsidRPr="00912CEE" w14:paraId="2B708588" w14:textId="77777777">
        <w:trPr>
          <w:tblHeader/>
        </w:trPr>
        <w:tc>
          <w:tcPr>
            <w:tcW w:w="531" w:type="dxa"/>
            <w:shd w:val="clear" w:color="auto" w:fill="auto"/>
          </w:tcPr>
          <w:p w14:paraId="44E68088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7</w:t>
            </w:r>
          </w:p>
        </w:tc>
        <w:tc>
          <w:tcPr>
            <w:tcW w:w="7963" w:type="dxa"/>
            <w:shd w:val="clear" w:color="auto" w:fill="auto"/>
          </w:tcPr>
          <w:p w14:paraId="59DDC236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GASES MEDICINALES - Instalaciones Hospitalarias Cap. 1 (Pág. 9 a 27) Cap.3 (Pág. 119 a 129)</w:t>
            </w:r>
          </w:p>
        </w:tc>
      </w:tr>
      <w:tr w:rsidR="00F31F9A" w:rsidRPr="00912CEE" w14:paraId="0C7EC374" w14:textId="77777777">
        <w:trPr>
          <w:tblHeader/>
        </w:trPr>
        <w:tc>
          <w:tcPr>
            <w:tcW w:w="531" w:type="dxa"/>
          </w:tcPr>
          <w:p w14:paraId="16BF8C2C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7963" w:type="dxa"/>
          </w:tcPr>
          <w:p w14:paraId="4D713EB0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Temáticas de Genero y Ley Micaela</w:t>
            </w:r>
          </w:p>
        </w:tc>
      </w:tr>
      <w:tr w:rsidR="00F31F9A" w:rsidRPr="00912CEE" w14:paraId="2B4619B4" w14:textId="77777777">
        <w:tc>
          <w:tcPr>
            <w:tcW w:w="531" w:type="dxa"/>
          </w:tcPr>
          <w:p w14:paraId="1C26E9FD" w14:textId="228CF574" w:rsidR="00F31F9A" w:rsidRPr="00912CEE" w:rsidRDefault="00912C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7963" w:type="dxa"/>
          </w:tcPr>
          <w:p w14:paraId="1BEB466F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Quadri</w:t>
            </w:r>
            <w:proofErr w:type="spellEnd"/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, N. P. (2008). Instalaciones de aire acondicionado y calefacción. Librería y Editorial Alsina</w:t>
            </w:r>
          </w:p>
          <w:p w14:paraId="2BF9DAA8" w14:textId="40483514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  <w:highlight w:val="green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Capítulos</w:t>
            </w:r>
            <w:r w:rsidR="00912CEE" w:rsidRPr="00912CEE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 xml:space="preserve"> 2 - 3 - 6 </w:t>
            </w:r>
            <w:r w:rsidR="00C5177F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páginas 185 a 195</w:t>
            </w:r>
            <w:r w:rsidR="00C5177F">
              <w:rPr>
                <w:rFonts w:asciiTheme="majorHAnsi" w:hAnsiTheme="majorHAnsi" w:cstheme="majorHAnsi"/>
                <w:sz w:val="20"/>
                <w:szCs w:val="20"/>
              </w:rPr>
              <w:t>)</w:t>
            </w: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 xml:space="preserve"> -8 </w:t>
            </w:r>
            <w:r w:rsidR="00C5177F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páginas 239 a 281</w:t>
            </w:r>
            <w:r w:rsidR="00C5177F">
              <w:rPr>
                <w:rFonts w:asciiTheme="majorHAnsi" w:hAnsiTheme="majorHAnsi" w:cstheme="majorHAnsi"/>
                <w:sz w:val="20"/>
                <w:szCs w:val="20"/>
              </w:rPr>
              <w:t>)</w:t>
            </w: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 xml:space="preserve"> - 12</w:t>
            </w:r>
          </w:p>
        </w:tc>
      </w:tr>
      <w:tr w:rsidR="00F31F9A" w:rsidRPr="00912CEE" w14:paraId="32069CC6" w14:textId="77777777">
        <w:trPr>
          <w:trHeight w:val="383"/>
        </w:trPr>
        <w:tc>
          <w:tcPr>
            <w:tcW w:w="531" w:type="dxa"/>
          </w:tcPr>
          <w:p w14:paraId="638C7C41" w14:textId="6E0A400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912CEE" w:rsidRPr="00912CEE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7963" w:type="dxa"/>
          </w:tcPr>
          <w:p w14:paraId="1F87A661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  <w:highlight w:val="green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 xml:space="preserve">Introducción a la Electrónica – Componentes y Aplicaciones, Botero Henao et al., 2022. Capítulos </w:t>
            </w:r>
            <w:r w:rsidRPr="00C5177F">
              <w:rPr>
                <w:rFonts w:asciiTheme="majorHAnsi" w:hAnsiTheme="majorHAnsi" w:cstheme="majorHAnsi"/>
                <w:sz w:val="20"/>
                <w:szCs w:val="20"/>
              </w:rPr>
              <w:t>2-3-5</w:t>
            </w:r>
          </w:p>
        </w:tc>
      </w:tr>
      <w:tr w:rsidR="00F31F9A" w:rsidRPr="00912CEE" w14:paraId="70596A0A" w14:textId="77777777">
        <w:trPr>
          <w:trHeight w:val="289"/>
        </w:trPr>
        <w:tc>
          <w:tcPr>
            <w:tcW w:w="531" w:type="dxa"/>
          </w:tcPr>
          <w:p w14:paraId="42B920FC" w14:textId="383BFC78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912CEE" w:rsidRPr="00912CEE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7963" w:type="dxa"/>
          </w:tcPr>
          <w:p w14:paraId="53334135" w14:textId="77A1D49D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  <w:highlight w:val="green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 xml:space="preserve">SIMELA (SISTEMA MÉTRICO LEGAL ARGENTINO) -Sólo ANEXOS de la Ley 19.511 </w:t>
            </w:r>
            <w:r w:rsidR="00C5177F"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5177F">
              <w:rPr>
                <w:rFonts w:asciiTheme="majorHAnsi" w:hAnsiTheme="majorHAnsi" w:cstheme="majorHAnsi"/>
                <w:sz w:val="20"/>
                <w:szCs w:val="20"/>
              </w:rPr>
              <w:t>Anexo</w:t>
            </w:r>
            <w:r w:rsidR="00C5177F" w:rsidRPr="00C5177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C5177F">
              <w:rPr>
                <w:rFonts w:asciiTheme="majorHAnsi" w:hAnsiTheme="majorHAnsi" w:cstheme="majorHAnsi"/>
                <w:sz w:val="20"/>
                <w:szCs w:val="20"/>
              </w:rPr>
              <w:t>Tablas 1-2-3-4</w:t>
            </w:r>
          </w:p>
        </w:tc>
      </w:tr>
      <w:tr w:rsidR="00F31F9A" w:rsidRPr="00912CEE" w14:paraId="22C72958" w14:textId="77777777">
        <w:tc>
          <w:tcPr>
            <w:tcW w:w="531" w:type="dxa"/>
          </w:tcPr>
          <w:p w14:paraId="3145EF08" w14:textId="7A1FB301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912CEE" w:rsidRPr="00912CEE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7963" w:type="dxa"/>
          </w:tcPr>
          <w:p w14:paraId="62EFC0DF" w14:textId="77777777" w:rsidR="00F31F9A" w:rsidRPr="00912CEE" w:rsidRDefault="007140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Universidad Nacional de La Plata. (s. f.). Instrumentos de medición: conocer y aprender el manejo de instrumentos de mediciones eléctricas. Universidad Nacional de La Plata.</w:t>
            </w:r>
          </w:p>
        </w:tc>
      </w:tr>
    </w:tbl>
    <w:p w14:paraId="4D89D1E3" w14:textId="77777777" w:rsidR="00F31F9A" w:rsidRPr="00912CEE" w:rsidRDefault="007140E9">
      <w:pPr>
        <w:spacing w:before="240"/>
        <w:jc w:val="both"/>
        <w:rPr>
          <w:rFonts w:asciiTheme="majorHAnsi" w:hAnsiTheme="majorHAnsi" w:cstheme="majorHAnsi"/>
          <w:b/>
          <w:bCs/>
          <w:sz w:val="20"/>
          <w:szCs w:val="20"/>
          <w:u w:val="single"/>
        </w:rPr>
      </w:pPr>
      <w:r w:rsidRPr="00912CEE">
        <w:rPr>
          <w:rFonts w:asciiTheme="majorHAnsi" w:hAnsiTheme="majorHAnsi" w:cstheme="majorHAnsi"/>
          <w:b/>
          <w:bCs/>
          <w:sz w:val="20"/>
          <w:szCs w:val="20"/>
          <w:u w:val="single"/>
        </w:rPr>
        <w:t>LINKS</w:t>
      </w:r>
    </w:p>
    <w:tbl>
      <w:tblPr>
        <w:tblStyle w:val="a1"/>
        <w:tblpPr w:leftFromText="141" w:rightFromText="141" w:vertAnchor="text" w:horzAnchor="margin" w:tblpY="-18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932"/>
      </w:tblGrid>
      <w:tr w:rsidR="00912CEE" w:rsidRPr="00912CEE" w14:paraId="0DED9501" w14:textId="77777777" w:rsidTr="00912CEE">
        <w:tc>
          <w:tcPr>
            <w:tcW w:w="562" w:type="dxa"/>
          </w:tcPr>
          <w:p w14:paraId="38E77126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7932" w:type="dxa"/>
          </w:tcPr>
          <w:p w14:paraId="21ECA11D" w14:textId="77777777" w:rsidR="00912CEE" w:rsidRPr="00912CEE" w:rsidRDefault="00BB0804" w:rsidP="00912C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hyperlink r:id="rId8">
              <w:r w:rsidR="00912CEE" w:rsidRPr="00912CEE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https://boficial.neuquen.gov.ar/Decretos/2024/Ley_3476%20Anexo%20Unico.pdf</w:t>
              </w:r>
            </w:hyperlink>
            <w:r w:rsidR="00912CEE" w:rsidRPr="00912CEE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912CEE" w:rsidRPr="00912CEE" w14:paraId="5006612D" w14:textId="77777777" w:rsidTr="00912CEE">
        <w:tc>
          <w:tcPr>
            <w:tcW w:w="562" w:type="dxa"/>
          </w:tcPr>
          <w:p w14:paraId="6E79F511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2</w:t>
            </w:r>
          </w:p>
        </w:tc>
        <w:tc>
          <w:tcPr>
            <w:tcW w:w="7932" w:type="dxa"/>
          </w:tcPr>
          <w:p w14:paraId="57BB85BC" w14:textId="77777777" w:rsidR="00912CEE" w:rsidRPr="00912CEE" w:rsidRDefault="00BB0804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hyperlink r:id="rId9">
              <w:r w:rsidR="00912CEE" w:rsidRPr="00912CEE">
                <w:rPr>
                  <w:rFonts w:asciiTheme="majorHAnsi" w:hAnsiTheme="majorHAnsi" w:cstheme="majorHAnsi"/>
                  <w:color w:val="A6A6A6"/>
                  <w:sz w:val="20"/>
                  <w:szCs w:val="20"/>
                  <w:u w:val="single"/>
                </w:rPr>
                <w:t>https://frrq.cvg.utn.edu.ar/pluginfile.php/6747/mod_resource/content/1/MANUAL%20COMPLETO%20SHCNEIDER.pdf</w:t>
              </w:r>
            </w:hyperlink>
            <w:r w:rsidR="00912CEE"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 xml:space="preserve"> </w:t>
            </w:r>
          </w:p>
        </w:tc>
      </w:tr>
      <w:tr w:rsidR="00912CEE" w:rsidRPr="00912CEE" w14:paraId="0A2B4275" w14:textId="77777777" w:rsidTr="00912CEE">
        <w:tc>
          <w:tcPr>
            <w:tcW w:w="562" w:type="dxa"/>
          </w:tcPr>
          <w:p w14:paraId="1FCADA0F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3</w:t>
            </w:r>
          </w:p>
        </w:tc>
        <w:tc>
          <w:tcPr>
            <w:tcW w:w="7932" w:type="dxa"/>
          </w:tcPr>
          <w:p w14:paraId="441C3BB4" w14:textId="77777777" w:rsidR="00912CEE" w:rsidRPr="00912CEE" w:rsidRDefault="00BB0804" w:rsidP="00912CEE">
            <w:pPr>
              <w:ind w:right="-398"/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hyperlink r:id="rId10">
              <w:r w:rsidR="00912CEE" w:rsidRPr="00912CEE">
                <w:rPr>
                  <w:rFonts w:asciiTheme="majorHAnsi" w:hAnsiTheme="majorHAnsi" w:cstheme="majorHAnsi"/>
                  <w:color w:val="A6A6A6"/>
                  <w:sz w:val="20"/>
                  <w:szCs w:val="20"/>
                  <w:u w:val="single"/>
                </w:rPr>
                <w:t>https://drive.google.com/file/d/19Dq2MoJu1-VW3NA8FjKGGAp_7cQKmRj3/view?usp=sharing</w:t>
              </w:r>
            </w:hyperlink>
            <w:r w:rsidR="00912CEE"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 xml:space="preserve"> </w:t>
            </w:r>
          </w:p>
        </w:tc>
      </w:tr>
      <w:tr w:rsidR="00912CEE" w:rsidRPr="00912CEE" w14:paraId="39498F5D" w14:textId="77777777" w:rsidTr="00912CEE">
        <w:tc>
          <w:tcPr>
            <w:tcW w:w="562" w:type="dxa"/>
          </w:tcPr>
          <w:p w14:paraId="38A142B8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4</w:t>
            </w:r>
          </w:p>
        </w:tc>
        <w:tc>
          <w:tcPr>
            <w:tcW w:w="7932" w:type="dxa"/>
          </w:tcPr>
          <w:p w14:paraId="1D8959DF" w14:textId="77777777" w:rsidR="00912CEE" w:rsidRPr="00912CEE" w:rsidRDefault="00BB0804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hyperlink r:id="rId11">
              <w:r w:rsidR="00912CEE" w:rsidRPr="00912CEE">
                <w:rPr>
                  <w:rFonts w:asciiTheme="majorHAnsi" w:hAnsiTheme="majorHAnsi" w:cstheme="majorHAnsi"/>
                  <w:color w:val="A6A6A6"/>
                  <w:sz w:val="20"/>
                  <w:szCs w:val="20"/>
                  <w:u w:val="single"/>
                </w:rPr>
                <w:t>https://acaire.org/acaire2018/pdf/140213-GUIA-ACAIRE-ESTABLECIMIENTOS-HOSPITALARIOS-Y-SIMILARES.pdf</w:t>
              </w:r>
            </w:hyperlink>
            <w:r w:rsidR="00912CEE"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 xml:space="preserve"> </w:t>
            </w:r>
          </w:p>
        </w:tc>
      </w:tr>
      <w:tr w:rsidR="00912CEE" w:rsidRPr="00912CEE" w14:paraId="2DC1B079" w14:textId="77777777" w:rsidTr="00912CEE">
        <w:tc>
          <w:tcPr>
            <w:tcW w:w="562" w:type="dxa"/>
          </w:tcPr>
          <w:p w14:paraId="560DA3F9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5</w:t>
            </w:r>
          </w:p>
        </w:tc>
        <w:tc>
          <w:tcPr>
            <w:tcW w:w="7932" w:type="dxa"/>
          </w:tcPr>
          <w:p w14:paraId="64586258" w14:textId="77777777" w:rsidR="00912CEE" w:rsidRPr="00912CEE" w:rsidRDefault="00BB0804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hyperlink r:id="rId12">
              <w:r w:rsidR="00912CEE" w:rsidRPr="00912CEE">
                <w:rPr>
                  <w:rFonts w:asciiTheme="majorHAnsi" w:hAnsiTheme="majorHAnsi" w:cstheme="majorHAnsi"/>
                  <w:color w:val="A6A6A6"/>
                  <w:sz w:val="20"/>
                  <w:szCs w:val="20"/>
                  <w:u w:val="single"/>
                </w:rPr>
                <w:t>https://drive.google.com/file/d/1bLI8KUeCuGrHR8f9OktPvq_BK8a71nM1/view?usp=sharing</w:t>
              </w:r>
            </w:hyperlink>
            <w:r w:rsidR="00912CEE"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 xml:space="preserve"> </w:t>
            </w:r>
          </w:p>
        </w:tc>
      </w:tr>
      <w:tr w:rsidR="00912CEE" w:rsidRPr="00912CEE" w14:paraId="67ED190F" w14:textId="77777777" w:rsidTr="00912CEE">
        <w:tc>
          <w:tcPr>
            <w:tcW w:w="562" w:type="dxa"/>
          </w:tcPr>
          <w:p w14:paraId="7A9BD803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6</w:t>
            </w:r>
          </w:p>
        </w:tc>
        <w:tc>
          <w:tcPr>
            <w:tcW w:w="7932" w:type="dxa"/>
          </w:tcPr>
          <w:p w14:paraId="47BAE4EC" w14:textId="77777777" w:rsidR="00912CEE" w:rsidRPr="00912CEE" w:rsidRDefault="00BB0804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hyperlink r:id="rId13">
              <w:r w:rsidR="00912CEE" w:rsidRPr="00912CEE">
                <w:rPr>
                  <w:rFonts w:asciiTheme="majorHAnsi" w:hAnsiTheme="majorHAnsi" w:cstheme="majorHAnsi"/>
                  <w:color w:val="A6A6A6"/>
                  <w:sz w:val="20"/>
                  <w:szCs w:val="20"/>
                  <w:u w:val="single"/>
                </w:rPr>
                <w:t>https://drive.google.com/file/d/12ehW6eHOeMgMpwYzs6dUkNrruImrux7N/view?usp=sharing</w:t>
              </w:r>
            </w:hyperlink>
            <w:r w:rsidR="00912CEE"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 xml:space="preserve"> </w:t>
            </w:r>
          </w:p>
        </w:tc>
      </w:tr>
      <w:tr w:rsidR="00912CEE" w:rsidRPr="00912CEE" w14:paraId="4EAAB1F8" w14:textId="77777777" w:rsidTr="00912CEE">
        <w:tc>
          <w:tcPr>
            <w:tcW w:w="562" w:type="dxa"/>
          </w:tcPr>
          <w:p w14:paraId="0DE740CD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>7</w:t>
            </w:r>
          </w:p>
        </w:tc>
        <w:tc>
          <w:tcPr>
            <w:tcW w:w="7932" w:type="dxa"/>
          </w:tcPr>
          <w:p w14:paraId="7BAD9E9C" w14:textId="77777777" w:rsidR="00912CEE" w:rsidRPr="00912CEE" w:rsidRDefault="00BB0804" w:rsidP="00912CEE">
            <w:pPr>
              <w:jc w:val="both"/>
              <w:rPr>
                <w:rFonts w:asciiTheme="majorHAnsi" w:hAnsiTheme="majorHAnsi" w:cstheme="majorHAnsi"/>
                <w:color w:val="A6A6A6"/>
                <w:sz w:val="20"/>
                <w:szCs w:val="20"/>
              </w:rPr>
            </w:pPr>
            <w:hyperlink r:id="rId14">
              <w:r w:rsidR="00912CEE" w:rsidRPr="00912CEE">
                <w:rPr>
                  <w:rFonts w:asciiTheme="majorHAnsi" w:hAnsiTheme="majorHAnsi" w:cstheme="majorHAnsi"/>
                  <w:color w:val="A6A6A6"/>
                  <w:sz w:val="20"/>
                  <w:szCs w:val="20"/>
                  <w:u w:val="single"/>
                </w:rPr>
                <w:t>https://drive.google.com/file/d/1V3cdW2moKX1kvYradjwzwB56MqYm0LQi/view?usp=sharing</w:t>
              </w:r>
            </w:hyperlink>
            <w:r w:rsidR="00912CEE" w:rsidRPr="00912CEE">
              <w:rPr>
                <w:rFonts w:asciiTheme="majorHAnsi" w:hAnsiTheme="majorHAnsi" w:cstheme="majorHAnsi"/>
                <w:color w:val="A6A6A6"/>
                <w:sz w:val="20"/>
                <w:szCs w:val="20"/>
              </w:rPr>
              <w:t xml:space="preserve"> </w:t>
            </w:r>
          </w:p>
        </w:tc>
      </w:tr>
      <w:tr w:rsidR="00912CEE" w:rsidRPr="00912CEE" w14:paraId="404FA77C" w14:textId="77777777" w:rsidTr="00912CEE">
        <w:tc>
          <w:tcPr>
            <w:tcW w:w="562" w:type="dxa"/>
          </w:tcPr>
          <w:p w14:paraId="057A5522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7932" w:type="dxa"/>
          </w:tcPr>
          <w:p w14:paraId="4120AB41" w14:textId="77777777" w:rsidR="00912CEE" w:rsidRPr="00912CEE" w:rsidRDefault="00BB0804" w:rsidP="0091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FF"/>
                <w:sz w:val="20"/>
                <w:szCs w:val="20"/>
              </w:rPr>
            </w:pPr>
            <w:hyperlink r:id="rId15">
              <w:r w:rsidR="00912CEE" w:rsidRPr="00912CEE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https://www.youtube.com/watch?v=Ho0dQUBGRh0</w:t>
              </w:r>
            </w:hyperlink>
            <w:r w:rsidR="00912CEE" w:rsidRPr="00912CEE">
              <w:rPr>
                <w:rFonts w:asciiTheme="majorHAnsi" w:hAnsiTheme="majorHAnsi" w:cstheme="majorHAnsi"/>
                <w:color w:val="0000FF"/>
                <w:sz w:val="20"/>
                <w:szCs w:val="20"/>
              </w:rPr>
              <w:t xml:space="preserve">  </w:t>
            </w:r>
          </w:p>
          <w:p w14:paraId="1D56B568" w14:textId="77777777" w:rsidR="00912CEE" w:rsidRPr="00912CEE" w:rsidRDefault="00BB0804" w:rsidP="0091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FF"/>
                <w:sz w:val="20"/>
                <w:szCs w:val="20"/>
              </w:rPr>
            </w:pPr>
            <w:hyperlink r:id="rId16">
              <w:r w:rsidR="00912CEE" w:rsidRPr="00912CEE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https://www.youtube.com/watch?v=bAxfkAkhzaA</w:t>
              </w:r>
            </w:hyperlink>
            <w:r w:rsidR="00912CEE" w:rsidRPr="00912CEE">
              <w:rPr>
                <w:rFonts w:asciiTheme="majorHAnsi" w:hAnsiTheme="majorHAnsi" w:cstheme="majorHAnsi"/>
                <w:color w:val="0000FF"/>
                <w:sz w:val="20"/>
                <w:szCs w:val="20"/>
              </w:rPr>
              <w:t xml:space="preserve">  </w:t>
            </w:r>
          </w:p>
          <w:p w14:paraId="227A13A0" w14:textId="77777777" w:rsidR="00912CEE" w:rsidRPr="00912CEE" w:rsidRDefault="00BB0804" w:rsidP="00912C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hyperlink r:id="rId17">
              <w:r w:rsidR="00912CEE" w:rsidRPr="00912CEE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https://www.youtube.com/watch?v=Ek7OUJ--</w:t>
              </w:r>
              <w:proofErr w:type="spellStart"/>
              <w:r w:rsidR="00912CEE" w:rsidRPr="00912CEE">
                <w:rPr>
                  <w:rFonts w:asciiTheme="majorHAnsi" w:hAnsiTheme="majorHAnsi" w:cstheme="majorHAnsi"/>
                  <w:color w:val="0000FF"/>
                  <w:sz w:val="20"/>
                  <w:szCs w:val="20"/>
                  <w:u w:val="single"/>
                </w:rPr>
                <w:t>iPU</w:t>
              </w:r>
              <w:proofErr w:type="spellEnd"/>
            </w:hyperlink>
            <w:r w:rsidR="00912CEE" w:rsidRPr="00912CEE">
              <w:rPr>
                <w:rFonts w:asciiTheme="majorHAnsi" w:hAnsiTheme="majorHAnsi" w:cstheme="majorHAnsi"/>
                <w:color w:val="0000FF"/>
                <w:sz w:val="20"/>
                <w:szCs w:val="20"/>
              </w:rPr>
              <w:t xml:space="preserve"> </w:t>
            </w:r>
          </w:p>
        </w:tc>
      </w:tr>
      <w:tr w:rsidR="00912CEE" w:rsidRPr="00912CEE" w14:paraId="35E065B5" w14:textId="77777777" w:rsidTr="00912CEE">
        <w:tc>
          <w:tcPr>
            <w:tcW w:w="562" w:type="dxa"/>
          </w:tcPr>
          <w:p w14:paraId="4AD90907" w14:textId="77777777" w:rsidR="00912CEE" w:rsidRPr="00912CEE" w:rsidRDefault="00912CEE" w:rsidP="00912CE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7932" w:type="dxa"/>
          </w:tcPr>
          <w:p w14:paraId="033C283D" w14:textId="77777777" w:rsidR="00912CEE" w:rsidRPr="00912CEE" w:rsidRDefault="00BB0804" w:rsidP="0091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18">
              <w:r w:rsidR="00912CEE" w:rsidRPr="00912CEE">
                <w:rPr>
                  <w:rFonts w:asciiTheme="majorHAnsi" w:hAnsiTheme="majorHAnsi" w:cstheme="majorHAnsi"/>
                  <w:color w:val="1155CC"/>
                  <w:sz w:val="20"/>
                  <w:szCs w:val="20"/>
                  <w:u w:val="single"/>
                </w:rPr>
                <w:t>Instalaciones de aire acondicionado y calefacción.</w:t>
              </w:r>
            </w:hyperlink>
          </w:p>
        </w:tc>
      </w:tr>
      <w:tr w:rsidR="00912CEE" w:rsidRPr="00912CEE" w14:paraId="34374A95" w14:textId="77777777" w:rsidTr="00912CEE">
        <w:tc>
          <w:tcPr>
            <w:tcW w:w="562" w:type="dxa"/>
          </w:tcPr>
          <w:p w14:paraId="7CAA9769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7932" w:type="dxa"/>
          </w:tcPr>
          <w:p w14:paraId="377F9300" w14:textId="77777777" w:rsidR="00912CEE" w:rsidRPr="00912CEE" w:rsidRDefault="00BB0804" w:rsidP="0091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19">
              <w:r w:rsidR="00912CEE" w:rsidRPr="00912CEE">
                <w:rPr>
                  <w:rFonts w:asciiTheme="majorHAnsi" w:hAnsiTheme="majorHAnsi" w:cstheme="majorHAnsi"/>
                  <w:color w:val="1155CC"/>
                  <w:sz w:val="20"/>
                  <w:szCs w:val="20"/>
                  <w:u w:val="single"/>
                </w:rPr>
                <w:t>Electrónica Básica</w:t>
              </w:r>
            </w:hyperlink>
          </w:p>
        </w:tc>
      </w:tr>
      <w:tr w:rsidR="00912CEE" w:rsidRPr="00912CEE" w14:paraId="37DF3229" w14:textId="77777777" w:rsidTr="00912CEE">
        <w:tc>
          <w:tcPr>
            <w:tcW w:w="562" w:type="dxa"/>
          </w:tcPr>
          <w:p w14:paraId="4834F8F7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</w:p>
        </w:tc>
        <w:tc>
          <w:tcPr>
            <w:tcW w:w="7932" w:type="dxa"/>
          </w:tcPr>
          <w:p w14:paraId="333FF678" w14:textId="77777777" w:rsidR="00912CEE" w:rsidRPr="00912CEE" w:rsidRDefault="00BB0804" w:rsidP="0091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20">
              <w:r w:rsidR="00912CEE" w:rsidRPr="00912CEE">
                <w:rPr>
                  <w:rFonts w:asciiTheme="majorHAnsi" w:hAnsiTheme="majorHAnsi" w:cstheme="majorHAnsi"/>
                  <w:color w:val="1155CC"/>
                  <w:sz w:val="20"/>
                  <w:szCs w:val="20"/>
                  <w:u w:val="single"/>
                </w:rPr>
                <w:t>Anexos SIMELA</w:t>
              </w:r>
            </w:hyperlink>
          </w:p>
        </w:tc>
      </w:tr>
      <w:tr w:rsidR="00912CEE" w:rsidRPr="00912CEE" w14:paraId="2E23A153" w14:textId="77777777" w:rsidTr="00912CEE">
        <w:tc>
          <w:tcPr>
            <w:tcW w:w="562" w:type="dxa"/>
          </w:tcPr>
          <w:p w14:paraId="08941D33" w14:textId="77777777" w:rsidR="00912CEE" w:rsidRPr="00912CEE" w:rsidRDefault="00912CEE" w:rsidP="00912CE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12CEE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  <w:tc>
          <w:tcPr>
            <w:tcW w:w="7932" w:type="dxa"/>
          </w:tcPr>
          <w:p w14:paraId="3530D9E3" w14:textId="77777777" w:rsidR="00912CEE" w:rsidRPr="00912CEE" w:rsidRDefault="00BB0804" w:rsidP="0091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hyperlink r:id="rId21">
              <w:r w:rsidR="00912CEE" w:rsidRPr="00912CEE">
                <w:rPr>
                  <w:rFonts w:asciiTheme="majorHAnsi" w:hAnsiTheme="majorHAnsi" w:cstheme="majorHAnsi"/>
                  <w:color w:val="1155CC"/>
                  <w:sz w:val="20"/>
                  <w:szCs w:val="20"/>
                  <w:u w:val="single"/>
                </w:rPr>
                <w:t>Instrumentos de medición</w:t>
              </w:r>
            </w:hyperlink>
          </w:p>
        </w:tc>
      </w:tr>
    </w:tbl>
    <w:p w14:paraId="017601F3" w14:textId="77777777" w:rsidR="00F31F9A" w:rsidRDefault="00F31F9A" w:rsidP="00912CEE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p w14:paraId="0DFDA56E" w14:textId="77777777" w:rsidR="00F36A7B" w:rsidRDefault="00F36A7B" w:rsidP="00912CEE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p w14:paraId="56C01C04" w14:textId="5F6F3921" w:rsidR="00F36A7B" w:rsidRPr="00912CEE" w:rsidRDefault="00F36A7B" w:rsidP="00912CEE">
      <w:pPr>
        <w:spacing w:line="36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*Los ítems del punto 2 al 7 inclusive, no se contemplarán para el examen.</w:t>
      </w:r>
      <w:bookmarkStart w:id="0" w:name="_GoBack"/>
      <w:bookmarkEnd w:id="0"/>
    </w:p>
    <w:sectPr w:rsidR="00F36A7B" w:rsidRPr="00912CEE">
      <w:headerReference w:type="default" r:id="rId22"/>
      <w:footerReference w:type="default" r:id="rId2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A3BBC" w14:textId="77777777" w:rsidR="00BB0804" w:rsidRDefault="00BB0804">
      <w:pPr>
        <w:spacing w:after="0" w:line="240" w:lineRule="auto"/>
      </w:pPr>
      <w:r>
        <w:separator/>
      </w:r>
    </w:p>
  </w:endnote>
  <w:endnote w:type="continuationSeparator" w:id="0">
    <w:p w14:paraId="7300B481" w14:textId="77777777" w:rsidR="00BB0804" w:rsidRDefault="00BB0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456A2A1-8822-46D3-B16F-AC31422B28FD}"/>
    <w:embedBold r:id="rId2" w:fontKey="{9FD37ACD-B88E-4490-A2BE-7A483E72BA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FA157DA-A642-4482-9D1C-AFA963C8D3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A74B4E-BEF9-48E1-B7E3-25AED7BB4A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3A5AB" w14:textId="008642B4" w:rsidR="00912CEE" w:rsidRDefault="00912CEE">
    <w:pPr>
      <w:pStyle w:val="Piedepgina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87BD32" wp14:editId="39B9B015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tángulo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Fecha"/>
                            <w:id w:val="77476837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04B032B" w14:textId="21AD9A70" w:rsidR="00912CEE" w:rsidRDefault="00912CEE">
                              <w:pPr>
                                <w:jc w:val="right"/>
                              </w:pPr>
                              <w:r>
                                <w:t>Revisión de CRL: 21 de Mayo de 2026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87BD32" id="Rectángulo 451" o:spid="_x0000_s1026" style="position:absolute;margin-left:0;margin-top:0;width:467.65pt;height:58.3pt;z-index:251659264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" filled="f" stroked="f">
              <v:textbox inset=",0">
                <w:txbxContent>
                  <w:sdt>
                    <w:sdtPr>
                      <w:alias w:val="Fecha"/>
                      <w:id w:val="77476837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'de' MMMM 'de' yyyy"/>
                        <w:lid w:val="es-ES"/>
                        <w:storeMappedDataAs w:val="dateTime"/>
                        <w:calendar w:val="gregorian"/>
                      </w:date>
                    </w:sdtPr>
                    <w:sdtContent>
                      <w:p w14:paraId="004B032B" w14:textId="21AD9A70" w:rsidR="00912CEE" w:rsidRDefault="00912CEE">
                        <w:pPr>
                          <w:jc w:val="right"/>
                        </w:pPr>
                        <w:r>
                          <w:t>Revisión de CRL: 21 de Mayo de 2026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A40DC2" w14:textId="77777777" w:rsidR="00BB0804" w:rsidRDefault="00BB0804">
      <w:pPr>
        <w:spacing w:after="0" w:line="240" w:lineRule="auto"/>
      </w:pPr>
      <w:r>
        <w:separator/>
      </w:r>
    </w:p>
  </w:footnote>
  <w:footnote w:type="continuationSeparator" w:id="0">
    <w:p w14:paraId="69BD51DD" w14:textId="77777777" w:rsidR="00BB0804" w:rsidRDefault="00BB0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482F6" w14:textId="77777777" w:rsidR="00F31F9A" w:rsidRDefault="007140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eastAsia="es-AR"/>
      </w:rPr>
      <w:drawing>
        <wp:anchor distT="0" distB="0" distL="114300" distR="114300" simplePos="0" relativeHeight="251657216" behindDoc="0" locked="0" layoutInCell="1" hidden="0" allowOverlap="1" wp14:anchorId="6BA49EE3" wp14:editId="7AFDE9AB">
          <wp:simplePos x="0" y="0"/>
          <wp:positionH relativeFrom="column">
            <wp:posOffset>-1080134</wp:posOffset>
          </wp:positionH>
          <wp:positionV relativeFrom="paragraph">
            <wp:posOffset>-448308</wp:posOffset>
          </wp:positionV>
          <wp:extent cx="7831135" cy="9527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1135" cy="952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F9A"/>
    <w:rsid w:val="007140E9"/>
    <w:rsid w:val="00912CEE"/>
    <w:rsid w:val="00BB0804"/>
    <w:rsid w:val="00C5177F"/>
    <w:rsid w:val="00F31F9A"/>
    <w:rsid w:val="00F3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0F7A2"/>
  <w15:docId w15:val="{EADBA83D-9231-4E32-BD04-99B8AE240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12C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2CEE"/>
  </w:style>
  <w:style w:type="paragraph" w:styleId="Piedepgina">
    <w:name w:val="footer"/>
    <w:basedOn w:val="Normal"/>
    <w:link w:val="PiedepginaCar"/>
    <w:uiPriority w:val="99"/>
    <w:unhideWhenUsed/>
    <w:rsid w:val="00912C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2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ficial.neuquen.gov.ar/Decretos/2024/Ley_3476%20Anexo%20Unico.pdf" TargetMode="External"/><Relationship Id="rId13" Type="http://schemas.openxmlformats.org/officeDocument/2006/relationships/hyperlink" Target="https://drive.google.com/file/d/12ehW6eHOeMgMpwYzs6dUkNrruImrux7N/view?usp=sharing" TargetMode="External"/><Relationship Id="rId18" Type="http://schemas.openxmlformats.org/officeDocument/2006/relationships/hyperlink" Target="https://drive.google.com/file/d/10f_e4YRWakgFYatw5r0FIsbTQXT3Zixb/view?usp=drive_link" TargetMode="External"/><Relationship Id="rId3" Type="http://schemas.openxmlformats.org/officeDocument/2006/relationships/styles" Target="styles.xml"/><Relationship Id="rId21" Type="http://schemas.openxmlformats.org/officeDocument/2006/relationships/hyperlink" Target="https://unlp.edu.ar/wp-content/uploads/51/27751/5c5a8f71c013ea9277e46bcf4b1658b2.pdf?utm_source=chatgpt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bLI8KUeCuGrHR8f9OktPvq_BK8a71nM1/view?usp=sharing" TargetMode="External"/><Relationship Id="rId17" Type="http://schemas.openxmlformats.org/officeDocument/2006/relationships/hyperlink" Target="https://www.youtube.com/watch?v=Ek7OUJ--iP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bAxfkAkhzaA" TargetMode="External"/><Relationship Id="rId20" Type="http://schemas.openxmlformats.org/officeDocument/2006/relationships/hyperlink" Target="https://drive.google.com/file/d/1j4syC71XCdz7irPtxWid4AT4xdF6jAHe/view?usp=drive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aire.org/acaire2018/pdf/140213-GUIA-ACAIRE-ESTABLECIMIENTOS-HOSPITALARIOS-Y-SIMILARES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o0dQUBGRh0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drive.google.com/file/d/19Dq2MoJu1-VW3NA8FjKGGAp_7cQKmRj3/view?usp=sharing" TargetMode="External"/><Relationship Id="rId19" Type="http://schemas.openxmlformats.org/officeDocument/2006/relationships/hyperlink" Target="https://drive.google.com/file/d/1pK3N_R4O9-KKjSKWn_Z2E3RP1xJ1JJ6v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rq.cvg.utn.edu.ar/pluginfile.php/6747/mod_resource/content/1/MANUAL%20COMPLETO%20SHCNEIDER.pdf" TargetMode="External"/><Relationship Id="rId14" Type="http://schemas.openxmlformats.org/officeDocument/2006/relationships/hyperlink" Target="https://drive.google.com/file/d/1V3cdW2moKX1kvYradjwzwB56MqYm0LQi/view?usp=sharing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Revisión de CRL: 21 de Mayo de 2026</PublishDate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g2CXgzZeOEfEYplzsIio/q/MBw==">CgMxLjA4AHIhMUZOeFJ4cWUxR3p6ZmZndHpxMUtnNjRhR0gwZkNqaWdj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Antonella Mondaca</cp:lastModifiedBy>
  <cp:revision>4</cp:revision>
  <dcterms:created xsi:type="dcterms:W3CDTF">2026-05-21T18:24:00Z</dcterms:created>
  <dcterms:modified xsi:type="dcterms:W3CDTF">2026-05-21T18:41:00Z</dcterms:modified>
</cp:coreProperties>
</file>